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00" w:rsidRDefault="00F24000"/>
    <w:tbl>
      <w:tblPr>
        <w:tblpPr w:leftFromText="180" w:rightFromText="180" w:vertAnchor="page" w:horzAnchor="margin" w:tblpY="23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8"/>
        <w:gridCol w:w="3278"/>
        <w:gridCol w:w="3277"/>
      </w:tblGrid>
      <w:tr w:rsidR="00F34CB3" w:rsidTr="00F34CB3">
        <w:tc>
          <w:tcPr>
            <w:tcW w:w="9833" w:type="dxa"/>
            <w:gridSpan w:val="3"/>
            <w:shd w:val="pct15" w:color="auto" w:fill="auto"/>
          </w:tcPr>
          <w:p w:rsidR="00F34CB3" w:rsidRPr="00945D28" w:rsidRDefault="00F34CB3" w:rsidP="00F34CB3">
            <w:pPr>
              <w:jc w:val="center"/>
              <w:rPr>
                <w:rFonts w:ascii="Open Sans Light" w:hAnsi="Open Sans Light" w:cs="Open Sans Light"/>
                <w:b/>
                <w:sz w:val="20"/>
                <w:szCs w:val="20"/>
              </w:rPr>
            </w:pPr>
            <w:r w:rsidRPr="00945D28">
              <w:rPr>
                <w:rFonts w:ascii="Open Sans Light" w:hAnsi="Open Sans Light" w:cs="Open Sans Light"/>
                <w:b/>
                <w:sz w:val="20"/>
                <w:szCs w:val="20"/>
              </w:rPr>
              <w:t>Company Details</w:t>
            </w:r>
          </w:p>
        </w:tc>
      </w:tr>
      <w:tr w:rsidR="00F34CB3" w:rsidTr="00F34CB3">
        <w:tc>
          <w:tcPr>
            <w:tcW w:w="9833" w:type="dxa"/>
            <w:gridSpan w:val="3"/>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Site address:</w:t>
            </w:r>
          </w:p>
          <w:p w:rsidR="00F34CB3" w:rsidRPr="00945D28" w:rsidRDefault="00F34CB3" w:rsidP="00F34CB3">
            <w:pPr>
              <w:rPr>
                <w:rFonts w:ascii="Open Sans Light" w:hAnsi="Open Sans Light" w:cs="Open Sans Light"/>
                <w:sz w:val="20"/>
                <w:szCs w:val="20"/>
              </w:rPr>
            </w:pPr>
          </w:p>
          <w:p w:rsidR="00F34CB3" w:rsidRPr="00945D28" w:rsidRDefault="00F34CB3" w:rsidP="00F34CB3">
            <w:pPr>
              <w:rPr>
                <w:rFonts w:ascii="Open Sans Light" w:hAnsi="Open Sans Light" w:cs="Open Sans Light"/>
                <w:sz w:val="20"/>
                <w:szCs w:val="20"/>
              </w:rPr>
            </w:pPr>
          </w:p>
          <w:p w:rsidR="00F34CB3" w:rsidRPr="00945D28" w:rsidRDefault="00F34CB3" w:rsidP="00F34CB3">
            <w:pPr>
              <w:rPr>
                <w:rFonts w:ascii="Open Sans Light" w:hAnsi="Open Sans Light" w:cs="Open Sans Light"/>
                <w:sz w:val="20"/>
                <w:szCs w:val="20"/>
              </w:rPr>
            </w:pPr>
          </w:p>
          <w:p w:rsidR="00F34CB3" w:rsidRPr="00945D28" w:rsidRDefault="00F34CB3" w:rsidP="00F34CB3">
            <w:pPr>
              <w:rPr>
                <w:rFonts w:ascii="Open Sans Light" w:hAnsi="Open Sans Light" w:cs="Open Sans Light"/>
                <w:sz w:val="20"/>
                <w:szCs w:val="20"/>
              </w:rPr>
            </w:pPr>
          </w:p>
          <w:p w:rsidR="00F34CB3" w:rsidRPr="00945D28" w:rsidRDefault="00F34CB3" w:rsidP="00F34CB3">
            <w:pPr>
              <w:rPr>
                <w:rFonts w:ascii="Open Sans Light" w:hAnsi="Open Sans Light" w:cs="Open Sans Light"/>
                <w:sz w:val="20"/>
                <w:szCs w:val="20"/>
              </w:rPr>
            </w:pPr>
          </w:p>
          <w:p w:rsidR="00F34CB3" w:rsidRPr="00945D28" w:rsidRDefault="00F34CB3" w:rsidP="00F34CB3">
            <w:pPr>
              <w:rPr>
                <w:rFonts w:ascii="Open Sans Light" w:hAnsi="Open Sans Light" w:cs="Open Sans Light"/>
                <w:sz w:val="20"/>
                <w:szCs w:val="20"/>
              </w:rPr>
            </w:pPr>
          </w:p>
        </w:tc>
      </w:tr>
      <w:tr w:rsidR="00F34CB3" w:rsidTr="00F34CB3">
        <w:tc>
          <w:tcPr>
            <w:tcW w:w="9833" w:type="dxa"/>
            <w:gridSpan w:val="3"/>
            <w:tcBorders>
              <w:bottom w:val="single" w:sz="4" w:space="0" w:color="000000"/>
            </w:tcBorders>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Set out below all repair and maintenance activities which may be required at site and the relevant contact details of contractors providing services for those areas.</w:t>
            </w:r>
          </w:p>
          <w:p w:rsidR="00F34CB3" w:rsidRPr="00945D28" w:rsidRDefault="00F34CB3" w:rsidP="00F34CB3">
            <w:pPr>
              <w:rPr>
                <w:rFonts w:ascii="Open Sans Light" w:hAnsi="Open Sans Light" w:cs="Open Sans Light"/>
                <w:sz w:val="20"/>
                <w:szCs w:val="20"/>
              </w:rPr>
            </w:pPr>
          </w:p>
        </w:tc>
      </w:tr>
      <w:tr w:rsidR="00F34CB3" w:rsidTr="00F34CB3">
        <w:tc>
          <w:tcPr>
            <w:tcW w:w="3278" w:type="dxa"/>
            <w:shd w:val="pct15" w:color="auto" w:fill="auto"/>
          </w:tcPr>
          <w:p w:rsidR="00F34CB3" w:rsidRPr="00945D28" w:rsidRDefault="00F34CB3" w:rsidP="00F34CB3">
            <w:pPr>
              <w:jc w:val="center"/>
              <w:rPr>
                <w:rFonts w:ascii="Open Sans Light" w:hAnsi="Open Sans Light" w:cs="Open Sans Light"/>
                <w:b/>
                <w:sz w:val="20"/>
                <w:szCs w:val="20"/>
              </w:rPr>
            </w:pPr>
            <w:r w:rsidRPr="00945D28">
              <w:rPr>
                <w:rFonts w:ascii="Open Sans Light" w:hAnsi="Open Sans Light" w:cs="Open Sans Light"/>
                <w:b/>
                <w:sz w:val="20"/>
                <w:szCs w:val="20"/>
              </w:rPr>
              <w:t>Activity</w:t>
            </w:r>
          </w:p>
        </w:tc>
        <w:tc>
          <w:tcPr>
            <w:tcW w:w="3278" w:type="dxa"/>
            <w:shd w:val="pct15" w:color="auto" w:fill="auto"/>
          </w:tcPr>
          <w:p w:rsidR="00F34CB3" w:rsidRPr="00945D28" w:rsidRDefault="00F34CB3" w:rsidP="00F34CB3">
            <w:pPr>
              <w:jc w:val="center"/>
              <w:rPr>
                <w:rFonts w:ascii="Open Sans Light" w:hAnsi="Open Sans Light" w:cs="Open Sans Light"/>
                <w:b/>
                <w:sz w:val="20"/>
                <w:szCs w:val="20"/>
              </w:rPr>
            </w:pPr>
            <w:r w:rsidRPr="00945D28">
              <w:rPr>
                <w:rFonts w:ascii="Open Sans Light" w:hAnsi="Open Sans Light" w:cs="Open Sans Light"/>
                <w:b/>
                <w:sz w:val="20"/>
                <w:szCs w:val="20"/>
              </w:rPr>
              <w:t>Company</w:t>
            </w:r>
          </w:p>
        </w:tc>
        <w:tc>
          <w:tcPr>
            <w:tcW w:w="3277" w:type="dxa"/>
            <w:shd w:val="pct15" w:color="auto" w:fill="auto"/>
          </w:tcPr>
          <w:p w:rsidR="00F34CB3" w:rsidRPr="00945D28" w:rsidRDefault="00F34CB3" w:rsidP="00F34CB3">
            <w:pPr>
              <w:jc w:val="center"/>
              <w:rPr>
                <w:rFonts w:ascii="Open Sans Light" w:hAnsi="Open Sans Light" w:cs="Open Sans Light"/>
                <w:b/>
                <w:sz w:val="20"/>
                <w:szCs w:val="20"/>
              </w:rPr>
            </w:pPr>
            <w:r w:rsidRPr="00945D28">
              <w:rPr>
                <w:rFonts w:ascii="Open Sans Light" w:hAnsi="Open Sans Light" w:cs="Open Sans Light"/>
                <w:b/>
                <w:sz w:val="20"/>
                <w:szCs w:val="20"/>
              </w:rPr>
              <w:t>Contact Number</w:t>
            </w: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Access control equipment</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Barrier repairs and maintenance</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Catering</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Cleaning</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Electrician</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Emergency lighting maintenance</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Fall arrest systems</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Fencing</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Fire alarm engineer</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Fire extinguisher maintenance</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General builder</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Glazier</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Grounds maintenance contractors</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IT services</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Lift engineers</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Office moves</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Plumber</w:t>
            </w:r>
          </w:p>
        </w:tc>
        <w:tc>
          <w:tcPr>
            <w:tcW w:w="3278" w:type="dxa"/>
          </w:tcPr>
          <w:p w:rsidR="00F34CB3" w:rsidRPr="00945D28" w:rsidRDefault="00F34CB3" w:rsidP="00BC1393">
            <w:pPr>
              <w:ind w:firstLine="720"/>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Security</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Security alarm engineers</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Sprinkler maintenance</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Water treatment</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3278" w:type="dxa"/>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Window cleaning</w:t>
            </w:r>
          </w:p>
        </w:tc>
        <w:tc>
          <w:tcPr>
            <w:tcW w:w="3278" w:type="dxa"/>
          </w:tcPr>
          <w:p w:rsidR="00F34CB3" w:rsidRPr="00945D28" w:rsidRDefault="00F34CB3" w:rsidP="00F34CB3">
            <w:pPr>
              <w:rPr>
                <w:rFonts w:ascii="Open Sans Light" w:hAnsi="Open Sans Light" w:cs="Open Sans Light"/>
                <w:sz w:val="20"/>
                <w:szCs w:val="20"/>
              </w:rPr>
            </w:pPr>
          </w:p>
        </w:tc>
        <w:tc>
          <w:tcPr>
            <w:tcW w:w="3277" w:type="dxa"/>
          </w:tcPr>
          <w:p w:rsidR="00F34CB3" w:rsidRPr="00945D28" w:rsidRDefault="00F34CB3" w:rsidP="00F34CB3">
            <w:pPr>
              <w:rPr>
                <w:rFonts w:ascii="Open Sans Light" w:hAnsi="Open Sans Light" w:cs="Open Sans Light"/>
                <w:sz w:val="20"/>
                <w:szCs w:val="20"/>
              </w:rPr>
            </w:pPr>
          </w:p>
        </w:tc>
      </w:tr>
      <w:tr w:rsidR="00F34CB3" w:rsidTr="00F34CB3">
        <w:tc>
          <w:tcPr>
            <w:tcW w:w="9833" w:type="dxa"/>
            <w:gridSpan w:val="3"/>
          </w:tcPr>
          <w:p w:rsidR="00F34CB3" w:rsidRPr="00945D28" w:rsidRDefault="00F34CB3" w:rsidP="00F34CB3">
            <w:pPr>
              <w:rPr>
                <w:rFonts w:ascii="Open Sans Light" w:hAnsi="Open Sans Light" w:cs="Open Sans Light"/>
                <w:sz w:val="20"/>
                <w:szCs w:val="20"/>
              </w:rPr>
            </w:pPr>
            <w:r w:rsidRPr="00945D28">
              <w:rPr>
                <w:rFonts w:ascii="Open Sans Light" w:hAnsi="Open Sans Light" w:cs="Open Sans Light"/>
                <w:sz w:val="20"/>
                <w:szCs w:val="20"/>
              </w:rPr>
              <w:t>NB: all contractors to be used on site should go through the contractor approval process to ensure that they are competent and suitable arrangements in place for the effective management of health and safety.</w:t>
            </w:r>
          </w:p>
          <w:p w:rsidR="00F34CB3" w:rsidRPr="00945D28" w:rsidRDefault="00F34CB3" w:rsidP="00F34CB3">
            <w:pPr>
              <w:rPr>
                <w:rFonts w:ascii="Open Sans Light" w:hAnsi="Open Sans Light" w:cs="Open Sans Light"/>
                <w:sz w:val="20"/>
                <w:szCs w:val="20"/>
              </w:rPr>
            </w:pPr>
          </w:p>
        </w:tc>
      </w:tr>
    </w:tbl>
    <w:p w:rsidR="00693C03" w:rsidRDefault="00BC1393">
      <w:bookmarkStart w:id="0" w:name="_GoBack"/>
      <w:bookmarkEnd w:id="0"/>
      <w:r>
        <w:rPr>
          <w:noProof/>
          <w:lang w:eastAsia="en-GB"/>
        </w:rPr>
        <mc:AlternateContent>
          <mc:Choice Requires="wps">
            <w:drawing>
              <wp:anchor distT="0" distB="0" distL="114300" distR="114300" simplePos="0" relativeHeight="251658240" behindDoc="0" locked="1" layoutInCell="1" allowOverlap="1">
                <wp:simplePos x="0" y="0"/>
                <wp:positionH relativeFrom="character">
                  <wp:posOffset>-15240</wp:posOffset>
                </wp:positionH>
                <wp:positionV relativeFrom="line">
                  <wp:posOffset>7263765</wp:posOffset>
                </wp:positionV>
                <wp:extent cx="6106795" cy="1266825"/>
                <wp:effectExtent l="3810" t="0" r="444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000" w:rsidRPr="00BC1393" w:rsidRDefault="00F24000" w:rsidP="00F24000">
                            <w:pPr>
                              <w:rPr>
                                <w:rFonts w:ascii="Arial" w:hAnsi="Arial" w:cs="Arial"/>
                                <w:b/>
                                <w:color w:val="38424A"/>
                                <w:sz w:val="16"/>
                                <w:szCs w:val="16"/>
                              </w:rPr>
                            </w:pPr>
                            <w:r w:rsidRPr="00BC1393">
                              <w:rPr>
                                <w:rFonts w:ascii="Arial" w:hAnsi="Arial" w:cs="Arial"/>
                                <w:b/>
                                <w:color w:val="38424A"/>
                                <w:sz w:val="16"/>
                                <w:szCs w:val="16"/>
                              </w:rPr>
                              <w:t>Disclaimer</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These example forms, checklists and model </w:t>
                            </w:r>
                            <w:r w:rsidR="00BC1393">
                              <w:rPr>
                                <w:rFonts w:ascii="Arial" w:hAnsi="Arial" w:cs="Arial"/>
                                <w:color w:val="38424A"/>
                                <w:sz w:val="16"/>
                                <w:szCs w:val="16"/>
                              </w:rPr>
                              <w:t>policies are provided by Hettle Andrews</w:t>
                            </w:r>
                            <w:r w:rsidRPr="00BC1393">
                              <w:rPr>
                                <w:rFonts w:ascii="Arial" w:hAnsi="Arial" w:cs="Arial"/>
                                <w:color w:val="38424A"/>
                                <w:sz w:val="16"/>
                                <w:szCs w:val="16"/>
                              </w:rPr>
                              <w:t xml:space="preserve"> for general gu</w:t>
                            </w:r>
                            <w:r w:rsidR="00945D28">
                              <w:rPr>
                                <w:rFonts w:ascii="Arial" w:hAnsi="Arial" w:cs="Arial"/>
                                <w:color w:val="38424A"/>
                                <w:sz w:val="16"/>
                                <w:szCs w:val="16"/>
                              </w:rPr>
                              <w:t xml:space="preserve">idance on matters of interest. </w:t>
                            </w:r>
                            <w:r w:rsidRPr="00BC1393">
                              <w:rPr>
                                <w:rFonts w:ascii="Arial" w:hAnsi="Arial" w:cs="Arial"/>
                                <w:color w:val="38424A"/>
                                <w:sz w:val="16"/>
                                <w:szCs w:val="16"/>
                              </w:rPr>
                              <w:t>In making these documents available to a general and diverse audience it is not possible to anticipate the requirements or the hazards</w:t>
                            </w:r>
                            <w:r w:rsidR="00945D28">
                              <w:rPr>
                                <w:rFonts w:ascii="Arial" w:hAnsi="Arial" w:cs="Arial"/>
                                <w:color w:val="38424A"/>
                                <w:sz w:val="16"/>
                                <w:szCs w:val="16"/>
                              </w:rPr>
                              <w:t xml:space="preserve"> of any subscriber’s business. </w:t>
                            </w:r>
                            <w:r w:rsidRPr="00BC1393">
                              <w:rPr>
                                <w:rFonts w:ascii="Arial" w:hAnsi="Arial" w:cs="Arial"/>
                                <w:color w:val="38424A"/>
                                <w:sz w:val="16"/>
                                <w:szCs w:val="16"/>
                              </w:rPr>
                              <w:t>Users are therefore advised to carefully evaluate the contents and adapt the forms and checklists to suit the requirem</w:t>
                            </w:r>
                            <w:r w:rsidR="00945D28">
                              <w:rPr>
                                <w:rFonts w:ascii="Arial" w:hAnsi="Arial" w:cs="Arial"/>
                                <w:color w:val="38424A"/>
                                <w:sz w:val="16"/>
                                <w:szCs w:val="16"/>
                              </w:rPr>
                              <w:t xml:space="preserve">ents of each situation. </w:t>
                            </w:r>
                            <w:r w:rsidR="00BC1393">
                              <w:rPr>
                                <w:rFonts w:ascii="Arial" w:hAnsi="Arial" w:cs="Arial"/>
                                <w:color w:val="38424A"/>
                                <w:sz w:val="16"/>
                                <w:szCs w:val="16"/>
                              </w:rPr>
                              <w:t>Hettle Andrews</w:t>
                            </w:r>
                            <w:r w:rsidRPr="00BC1393">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Copyright of these documents remains with </w:t>
                            </w:r>
                            <w:r w:rsidR="00BC1393">
                              <w:rPr>
                                <w:rFonts w:ascii="Arial" w:hAnsi="Arial" w:cs="Arial"/>
                                <w:color w:val="38424A"/>
                                <w:sz w:val="16"/>
                                <w:szCs w:val="16"/>
                              </w:rPr>
                              <w:t xml:space="preserve">Hettle Andrews </w:t>
                            </w:r>
                            <w:r w:rsidRPr="00BC1393">
                              <w:rPr>
                                <w:rFonts w:ascii="Arial" w:hAnsi="Arial" w:cs="Arial"/>
                                <w:color w:val="38424A"/>
                                <w:sz w:val="16"/>
                                <w:szCs w:val="16"/>
                              </w:rPr>
                              <w:t>and whilst subscribers are permitted to make use of them for their own purposes, permission is not granted for resale of the intellectual property to third parties</w:t>
                            </w:r>
                            <w:r w:rsidRPr="00BC1393">
                              <w:rPr>
                                <w:rFonts w:ascii="Century Gothic" w:hAnsi="Century Gothic" w:cs="Tahoma"/>
                                <w:color w:val="38424A"/>
                                <w:sz w:val="16"/>
                                <w:szCs w:val="16"/>
                              </w:rPr>
                              <w:t>.</w:t>
                            </w:r>
                            <w:r w:rsidRPr="00BC1393">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571.95pt;width:480.85pt;height:99.75pt;z-index:2516582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" stroked="f">
                <v:textbox inset="0,0">
                  <w:txbxContent>
                    <w:p w:rsidR="00F24000" w:rsidRPr="00BC1393" w:rsidRDefault="00F24000" w:rsidP="00F24000">
                      <w:pPr>
                        <w:rPr>
                          <w:rFonts w:ascii="Arial" w:hAnsi="Arial" w:cs="Arial"/>
                          <w:b/>
                          <w:color w:val="38424A"/>
                          <w:sz w:val="16"/>
                          <w:szCs w:val="16"/>
                        </w:rPr>
                      </w:pPr>
                      <w:r w:rsidRPr="00BC1393">
                        <w:rPr>
                          <w:rFonts w:ascii="Arial" w:hAnsi="Arial" w:cs="Arial"/>
                          <w:b/>
                          <w:color w:val="38424A"/>
                          <w:sz w:val="16"/>
                          <w:szCs w:val="16"/>
                        </w:rPr>
                        <w:t>Disclaimer</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These example forms, checklists and model </w:t>
                      </w:r>
                      <w:r w:rsidR="00BC1393">
                        <w:rPr>
                          <w:rFonts w:ascii="Arial" w:hAnsi="Arial" w:cs="Arial"/>
                          <w:color w:val="38424A"/>
                          <w:sz w:val="16"/>
                          <w:szCs w:val="16"/>
                        </w:rPr>
                        <w:t>policies are provided by Hettle Andrews</w:t>
                      </w:r>
                      <w:r w:rsidRPr="00BC1393">
                        <w:rPr>
                          <w:rFonts w:ascii="Arial" w:hAnsi="Arial" w:cs="Arial"/>
                          <w:color w:val="38424A"/>
                          <w:sz w:val="16"/>
                          <w:szCs w:val="16"/>
                        </w:rPr>
                        <w:t xml:space="preserve"> for general gu</w:t>
                      </w:r>
                      <w:r w:rsidR="00945D28">
                        <w:rPr>
                          <w:rFonts w:ascii="Arial" w:hAnsi="Arial" w:cs="Arial"/>
                          <w:color w:val="38424A"/>
                          <w:sz w:val="16"/>
                          <w:szCs w:val="16"/>
                        </w:rPr>
                        <w:t xml:space="preserve">idance on matters of interest. </w:t>
                      </w:r>
                      <w:r w:rsidRPr="00BC1393">
                        <w:rPr>
                          <w:rFonts w:ascii="Arial" w:hAnsi="Arial" w:cs="Arial"/>
                          <w:color w:val="38424A"/>
                          <w:sz w:val="16"/>
                          <w:szCs w:val="16"/>
                        </w:rPr>
                        <w:t>In making these documents available to a general and diverse audience it is not possible to anticipate the requirements or the hazards</w:t>
                      </w:r>
                      <w:r w:rsidR="00945D28">
                        <w:rPr>
                          <w:rFonts w:ascii="Arial" w:hAnsi="Arial" w:cs="Arial"/>
                          <w:color w:val="38424A"/>
                          <w:sz w:val="16"/>
                          <w:szCs w:val="16"/>
                        </w:rPr>
                        <w:t xml:space="preserve"> of any subscriber’s business. </w:t>
                      </w:r>
                      <w:r w:rsidRPr="00BC1393">
                        <w:rPr>
                          <w:rFonts w:ascii="Arial" w:hAnsi="Arial" w:cs="Arial"/>
                          <w:color w:val="38424A"/>
                          <w:sz w:val="16"/>
                          <w:szCs w:val="16"/>
                        </w:rPr>
                        <w:t>Users are therefore advised to carefully evaluate the contents and adapt the forms and checklists to suit the requirem</w:t>
                      </w:r>
                      <w:r w:rsidR="00945D28">
                        <w:rPr>
                          <w:rFonts w:ascii="Arial" w:hAnsi="Arial" w:cs="Arial"/>
                          <w:color w:val="38424A"/>
                          <w:sz w:val="16"/>
                          <w:szCs w:val="16"/>
                        </w:rPr>
                        <w:t xml:space="preserve">ents of each situation. </w:t>
                      </w:r>
                      <w:r w:rsidR="00BC1393">
                        <w:rPr>
                          <w:rFonts w:ascii="Arial" w:hAnsi="Arial" w:cs="Arial"/>
                          <w:color w:val="38424A"/>
                          <w:sz w:val="16"/>
                          <w:szCs w:val="16"/>
                        </w:rPr>
                        <w:t>Hettle Andrews</w:t>
                      </w:r>
                      <w:r w:rsidRPr="00BC1393">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Copyright of these documents remains with </w:t>
                      </w:r>
                      <w:r w:rsidR="00BC1393">
                        <w:rPr>
                          <w:rFonts w:ascii="Arial" w:hAnsi="Arial" w:cs="Arial"/>
                          <w:color w:val="38424A"/>
                          <w:sz w:val="16"/>
                          <w:szCs w:val="16"/>
                        </w:rPr>
                        <w:t xml:space="preserve">Hettle Andrews </w:t>
                      </w:r>
                      <w:r w:rsidRPr="00BC1393">
                        <w:rPr>
                          <w:rFonts w:ascii="Arial" w:hAnsi="Arial" w:cs="Arial"/>
                          <w:color w:val="38424A"/>
                          <w:sz w:val="16"/>
                          <w:szCs w:val="16"/>
                        </w:rPr>
                        <w:t>and whilst subscribers are permitted to make use of them for their own purposes, permission is not granted for resale of the intellectual property to third parties</w:t>
                      </w:r>
                      <w:r w:rsidRPr="00BC1393">
                        <w:rPr>
                          <w:rFonts w:ascii="Century Gothic" w:hAnsi="Century Gothic" w:cs="Tahoma"/>
                          <w:color w:val="38424A"/>
                          <w:sz w:val="16"/>
                          <w:szCs w:val="16"/>
                        </w:rPr>
                        <w:t>.</w:t>
                      </w:r>
                      <w:r w:rsidRPr="00BC1393">
                        <w:rPr>
                          <w:rFonts w:ascii="Tahoma" w:hAnsi="Tahoma" w:cs="Tahoma"/>
                          <w:color w:val="38424A"/>
                          <w:sz w:val="20"/>
                          <w:szCs w:val="20"/>
                        </w:rPr>
                        <w:t xml:space="preserve"> </w:t>
                      </w:r>
                    </w:p>
                  </w:txbxContent>
                </v:textbox>
                <w10:wrap anchory="line"/>
                <w10:anchorlock/>
              </v:shape>
            </w:pict>
          </mc:Fallback>
        </mc:AlternateContent>
      </w:r>
    </w:p>
    <w:sectPr w:rsidR="00693C03" w:rsidSect="00857A8D">
      <w:headerReference w:type="default" r:id="rId6"/>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8D" w:rsidRDefault="00857A8D" w:rsidP="00857A8D">
      <w:r>
        <w:separator/>
      </w:r>
    </w:p>
  </w:endnote>
  <w:endnote w:type="continuationSeparator" w:id="0">
    <w:p w:rsidR="00857A8D" w:rsidRDefault="00857A8D" w:rsidP="0085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0" w:rsidRDefault="00BC1393" w:rsidP="00857A8D">
    <w:pPr>
      <w:pStyle w:val="Header"/>
      <w:tabs>
        <w:tab w:val="clear" w:pos="9026"/>
        <w:tab w:val="right" w:pos="9639"/>
      </w:tabs>
      <w:jc w:val="both"/>
      <w:rPr>
        <w:rFonts w:ascii="Arial" w:hAnsi="Arial" w:cs="Arial"/>
        <w:b/>
        <w:color w:val="000000"/>
        <w:sz w:val="18"/>
        <w:szCs w:val="18"/>
      </w:rPr>
    </w:pPr>
    <w:r>
      <w:rPr>
        <w:rFonts w:ascii="Arial" w:hAnsi="Arial" w:cs="Arial"/>
        <w:b/>
        <w:noProof/>
        <w:color w:val="000000"/>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74930</wp:posOffset>
              </wp:positionV>
              <wp:extent cx="6372225" cy="0"/>
              <wp:effectExtent l="9525" t="7620" r="952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C4AD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5.9pt" to="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" strokecolor="#f79646 [3209]" strokeweight="1pt"/>
          </w:pict>
        </mc:Fallback>
      </mc:AlternateContent>
    </w:r>
  </w:p>
  <w:p w:rsidR="00857A8D" w:rsidRPr="00BC1393" w:rsidRDefault="00857A8D" w:rsidP="00857A8D">
    <w:pPr>
      <w:pStyle w:val="Header"/>
      <w:tabs>
        <w:tab w:val="clear" w:pos="9026"/>
        <w:tab w:val="right" w:pos="9639"/>
      </w:tabs>
      <w:jc w:val="both"/>
      <w:rPr>
        <w:rStyle w:val="PageNumber"/>
        <w:rFonts w:ascii="Arial" w:hAnsi="Arial" w:cs="Arial"/>
        <w:b/>
        <w:color w:val="38424A"/>
        <w:sz w:val="18"/>
        <w:szCs w:val="18"/>
      </w:rPr>
    </w:pPr>
    <w:r w:rsidRPr="00BC1393">
      <w:rPr>
        <w:rFonts w:ascii="Arial" w:hAnsi="Arial" w:cs="Arial"/>
        <w:b/>
        <w:color w:val="38424A"/>
        <w:sz w:val="18"/>
        <w:szCs w:val="18"/>
      </w:rPr>
      <w:t xml:space="preserve">Page </w:t>
    </w:r>
    <w:r w:rsidR="003819BA" w:rsidRPr="00BC1393">
      <w:rPr>
        <w:rFonts w:ascii="Arial" w:hAnsi="Arial" w:cs="Arial"/>
        <w:b/>
        <w:color w:val="38424A"/>
        <w:sz w:val="18"/>
        <w:szCs w:val="18"/>
      </w:rPr>
      <w:fldChar w:fldCharType="begin"/>
    </w:r>
    <w:r w:rsidRPr="00BC1393">
      <w:rPr>
        <w:rFonts w:ascii="Arial" w:hAnsi="Arial" w:cs="Arial"/>
        <w:b/>
        <w:color w:val="38424A"/>
        <w:sz w:val="18"/>
        <w:szCs w:val="18"/>
      </w:rPr>
      <w:instrText xml:space="preserve"> PAGE   \* MERGEFORMAT </w:instrText>
    </w:r>
    <w:r w:rsidR="003819BA" w:rsidRPr="00BC1393">
      <w:rPr>
        <w:rFonts w:ascii="Arial" w:hAnsi="Arial" w:cs="Arial"/>
        <w:b/>
        <w:color w:val="38424A"/>
        <w:sz w:val="18"/>
        <w:szCs w:val="18"/>
      </w:rPr>
      <w:fldChar w:fldCharType="separate"/>
    </w:r>
    <w:r w:rsidR="00945D28">
      <w:rPr>
        <w:rFonts w:ascii="Arial" w:hAnsi="Arial" w:cs="Arial"/>
        <w:b/>
        <w:noProof/>
        <w:color w:val="38424A"/>
        <w:sz w:val="18"/>
        <w:szCs w:val="18"/>
      </w:rPr>
      <w:t>1</w:t>
    </w:r>
    <w:r w:rsidR="003819BA" w:rsidRPr="00BC1393">
      <w:rPr>
        <w:rFonts w:ascii="Arial" w:hAnsi="Arial" w:cs="Arial"/>
        <w:b/>
        <w:color w:val="38424A"/>
        <w:sz w:val="18"/>
        <w:szCs w:val="18"/>
      </w:rPr>
      <w:fldChar w:fldCharType="end"/>
    </w:r>
    <w:r w:rsidRPr="00BC1393">
      <w:rPr>
        <w:rFonts w:ascii="Arial" w:hAnsi="Arial" w:cs="Arial"/>
        <w:b/>
        <w:color w:val="38424A"/>
        <w:sz w:val="18"/>
        <w:szCs w:val="18"/>
      </w:rPr>
      <w:t xml:space="preserve"> </w:t>
    </w:r>
    <w:r w:rsidRPr="00BC1393">
      <w:rPr>
        <w:rFonts w:ascii="Arial" w:hAnsi="Arial" w:cs="Arial"/>
        <w:b/>
        <w:color w:val="38424A"/>
        <w:sz w:val="18"/>
        <w:szCs w:val="18"/>
      </w:rPr>
      <w:tab/>
    </w:r>
    <w:r w:rsidRPr="00BC1393">
      <w:rPr>
        <w:rFonts w:ascii="Arial" w:hAnsi="Arial" w:cs="Arial"/>
        <w:b/>
        <w:color w:val="38424A"/>
        <w:sz w:val="18"/>
        <w:szCs w:val="18"/>
      </w:rPr>
      <w:tab/>
    </w:r>
    <w:r w:rsidR="00BC1393" w:rsidRPr="00BC1393">
      <w:rPr>
        <w:rStyle w:val="PageNumber"/>
        <w:rFonts w:ascii="Arial" w:hAnsi="Arial" w:cs="Arial"/>
        <w:b/>
        <w:color w:val="38424A"/>
        <w:sz w:val="18"/>
        <w:szCs w:val="18"/>
      </w:rPr>
      <w:t>Hettle Andrews</w:t>
    </w:r>
    <w:r w:rsidR="00945D28">
      <w:rPr>
        <w:rStyle w:val="PageNumber"/>
        <w:rFonts w:ascii="Arial" w:hAnsi="Arial" w:cs="Arial"/>
        <w:b/>
        <w:color w:val="38424A"/>
        <w:sz w:val="18"/>
        <w:szCs w:val="18"/>
      </w:rPr>
      <w:t xml:space="preserve"> Checklist 2018</w:t>
    </w:r>
  </w:p>
  <w:p w:rsidR="00857A8D" w:rsidRPr="00BC1393" w:rsidRDefault="00857A8D" w:rsidP="00857A8D">
    <w:pPr>
      <w:pStyle w:val="Header"/>
      <w:tabs>
        <w:tab w:val="clear" w:pos="9026"/>
        <w:tab w:val="right" w:pos="9639"/>
      </w:tabs>
      <w:jc w:val="both"/>
      <w:rPr>
        <w:rFonts w:ascii="Arial" w:hAnsi="Arial" w:cs="Arial"/>
        <w:color w:val="38424A"/>
        <w:sz w:val="18"/>
        <w:szCs w:val="18"/>
      </w:rPr>
    </w:pPr>
    <w:r w:rsidRPr="00BC1393">
      <w:rPr>
        <w:rStyle w:val="PageNumber"/>
        <w:rFonts w:ascii="Arial" w:hAnsi="Arial" w:cs="Arial"/>
        <w:b/>
        <w:color w:val="38424A"/>
        <w:sz w:val="18"/>
        <w:szCs w:val="18"/>
      </w:rPr>
      <w:tab/>
    </w:r>
    <w:r w:rsidRPr="00BC1393">
      <w:rPr>
        <w:rStyle w:val="PageNumber"/>
        <w:rFonts w:ascii="Arial" w:hAnsi="Arial" w:cs="Arial"/>
        <w:b/>
        <w:color w:val="38424A"/>
        <w:sz w:val="18"/>
        <w:szCs w:val="18"/>
      </w:rPr>
      <w:tab/>
    </w:r>
    <w:r w:rsidR="00BC1393" w:rsidRPr="00BC1393">
      <w:rPr>
        <w:rStyle w:val="PageNumber"/>
        <w:rFonts w:ascii="Arial" w:hAnsi="Arial" w:cs="Arial"/>
        <w:b/>
        <w:color w:val="38424A"/>
        <w:sz w:val="18"/>
        <w:szCs w:val="18"/>
      </w:rPr>
      <w:t>www.hettleandrews.co.uk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8D" w:rsidRDefault="00857A8D" w:rsidP="00857A8D">
      <w:r>
        <w:separator/>
      </w:r>
    </w:p>
  </w:footnote>
  <w:footnote w:type="continuationSeparator" w:id="0">
    <w:p w:rsidR="00857A8D" w:rsidRDefault="00857A8D" w:rsidP="0085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28" w:rsidRDefault="00BC1393" w:rsidP="00857A8D">
    <w:pPr>
      <w:ind w:right="-22"/>
      <w:rPr>
        <w:rFonts w:ascii="Arial" w:hAnsi="Arial" w:cs="Arial"/>
        <w:b/>
        <w:color w:val="FF0000"/>
        <w:sz w:val="30"/>
        <w:szCs w:val="30"/>
      </w:rPr>
    </w:pPr>
    <w:r w:rsidRPr="006253CA">
      <w:rPr>
        <w:rFonts w:ascii="Calibri" w:eastAsia="Calibri" w:hAnsi="Calibri"/>
        <w:noProof/>
        <w:color w:val="38424A"/>
        <w:sz w:val="30"/>
        <w:szCs w:val="30"/>
        <w:lang w:eastAsia="en-GB"/>
      </w:rPr>
      <w:drawing>
        <wp:anchor distT="0" distB="0" distL="114300" distR="114300" simplePos="0" relativeHeight="251659776" behindDoc="1" locked="0" layoutInCell="1" allowOverlap="1" wp14:anchorId="571E615E" wp14:editId="438A33E2">
          <wp:simplePos x="0" y="0"/>
          <wp:positionH relativeFrom="column">
            <wp:posOffset>2688590</wp:posOffset>
          </wp:positionH>
          <wp:positionV relativeFrom="paragraph">
            <wp:posOffset>-201930</wp:posOffset>
          </wp:positionV>
          <wp:extent cx="3502025" cy="685800"/>
          <wp:effectExtent l="0" t="0" r="3175" b="0"/>
          <wp:wrapTight wrapText="bothSides">
            <wp:wrapPolygon edited="0">
              <wp:start x="0" y="0"/>
              <wp:lineTo x="0" y="21000"/>
              <wp:lineTo x="21502" y="21000"/>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tle Andre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025" cy="685800"/>
                  </a:xfrm>
                  <a:prstGeom prst="rect">
                    <a:avLst/>
                  </a:prstGeom>
                </pic:spPr>
              </pic:pic>
            </a:graphicData>
          </a:graphic>
          <wp14:sizeRelH relativeFrom="page">
            <wp14:pctWidth>0</wp14:pctWidth>
          </wp14:sizeRelH>
          <wp14:sizeRelV relativeFrom="page">
            <wp14:pctHeight>0</wp14:pctHeight>
          </wp14:sizeRelV>
        </wp:anchor>
      </w:drawing>
    </w:r>
    <w:r w:rsidR="00945D28" w:rsidRPr="006253CA">
      <w:rPr>
        <w:rFonts w:ascii="Arial" w:hAnsi="Arial" w:cs="Arial"/>
        <w:b/>
        <w:color w:val="38424A"/>
        <w:sz w:val="30"/>
        <w:szCs w:val="30"/>
      </w:rPr>
      <w:t>A Hettle Andrews Checklist:</w:t>
    </w:r>
    <w:r w:rsidR="00945D28">
      <w:rPr>
        <w:rFonts w:ascii="Arial" w:hAnsi="Arial" w:cs="Arial"/>
        <w:b/>
        <w:color w:val="FF0000"/>
        <w:sz w:val="30"/>
        <w:szCs w:val="30"/>
      </w:rPr>
      <w:t xml:space="preserve"> </w:t>
    </w:r>
  </w:p>
  <w:p w:rsidR="00945D28" w:rsidRDefault="00945D28" w:rsidP="00857A8D">
    <w:pPr>
      <w:ind w:right="-22"/>
      <w:rPr>
        <w:rFonts w:ascii="Arial" w:hAnsi="Arial" w:cs="Arial"/>
        <w:b/>
        <w:color w:val="747678"/>
        <w:sz w:val="30"/>
        <w:szCs w:val="30"/>
      </w:rPr>
    </w:pPr>
    <w:r w:rsidRPr="006253CA">
      <w:rPr>
        <w:rFonts w:ascii="Arial" w:hAnsi="Arial" w:cs="Arial"/>
        <w:b/>
        <w:color w:val="747678"/>
        <w:sz w:val="30"/>
        <w:szCs w:val="30"/>
      </w:rPr>
      <w:t xml:space="preserve">Repair and Maintenance for </w:t>
    </w:r>
  </w:p>
  <w:p w:rsidR="00857A8D" w:rsidRPr="00945D28" w:rsidRDefault="00945D28" w:rsidP="00857A8D">
    <w:pPr>
      <w:ind w:right="-22"/>
      <w:rPr>
        <w:rFonts w:ascii="Arial" w:hAnsi="Arial" w:cs="Arial"/>
        <w:b/>
        <w:color w:val="747678"/>
        <w:sz w:val="30"/>
        <w:szCs w:val="30"/>
      </w:rPr>
    </w:pPr>
    <w:r w:rsidRPr="006253CA">
      <w:rPr>
        <w:rFonts w:asciiTheme="minorHAnsi" w:hAnsiTheme="minorHAnsi" w:cstheme="minorBidi"/>
        <w:b/>
        <w:noProof/>
        <w:color w:val="38424A"/>
        <w:sz w:val="30"/>
        <w:szCs w:val="30"/>
        <w:lang w:eastAsia="en-GB"/>
      </w:rPr>
      <mc:AlternateContent>
        <mc:Choice Requires="wps">
          <w:drawing>
            <wp:anchor distT="0" distB="0" distL="114300" distR="114300" simplePos="0" relativeHeight="251658240" behindDoc="0" locked="0" layoutInCell="1" allowOverlap="1" wp14:anchorId="27F52BB0" wp14:editId="0399B677">
              <wp:simplePos x="0" y="0"/>
              <wp:positionH relativeFrom="column">
                <wp:posOffset>-190500</wp:posOffset>
              </wp:positionH>
              <wp:positionV relativeFrom="paragraph">
                <wp:posOffset>276225</wp:posOffset>
              </wp:positionV>
              <wp:extent cx="6419850" cy="0"/>
              <wp:effectExtent l="9525" t="11430" r="9525" b="762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93E7"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75pt" to="49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" strokecolor="#f79646 [3209]" strokeweight="1pt"/>
          </w:pict>
        </mc:Fallback>
      </mc:AlternateContent>
    </w:r>
    <w:r w:rsidRPr="006253CA">
      <w:rPr>
        <w:rFonts w:ascii="Arial" w:hAnsi="Arial" w:cs="Arial"/>
        <w:b/>
        <w:color w:val="747678"/>
        <w:sz w:val="30"/>
        <w:szCs w:val="30"/>
      </w:rPr>
      <w:t>Facilities Managers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o:colormenu v:ext="edit" stroke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8D"/>
    <w:rsid w:val="00027C24"/>
    <w:rsid w:val="000E638E"/>
    <w:rsid w:val="002965A9"/>
    <w:rsid w:val="0034000D"/>
    <w:rsid w:val="003649AF"/>
    <w:rsid w:val="003819BA"/>
    <w:rsid w:val="003E748F"/>
    <w:rsid w:val="004A5D66"/>
    <w:rsid w:val="006253CA"/>
    <w:rsid w:val="00693C03"/>
    <w:rsid w:val="00842529"/>
    <w:rsid w:val="00857A8D"/>
    <w:rsid w:val="008724A5"/>
    <w:rsid w:val="00945D28"/>
    <w:rsid w:val="00B51CDA"/>
    <w:rsid w:val="00BC1393"/>
    <w:rsid w:val="00C458A7"/>
    <w:rsid w:val="00C45FD9"/>
    <w:rsid w:val="00CA6527"/>
    <w:rsid w:val="00CB3AC3"/>
    <w:rsid w:val="00CC53C8"/>
    <w:rsid w:val="00D060ED"/>
    <w:rsid w:val="00E077E8"/>
    <w:rsid w:val="00EF7BF4"/>
    <w:rsid w:val="00F24000"/>
    <w:rsid w:val="00F3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09]"/>
    </o:shapedefaults>
    <o:shapelayout v:ext="edit">
      <o:idmap v:ext="edit" data="1"/>
    </o:shapelayout>
  </w:shapeDefaults>
  <w:decimalSymbol w:val="."/>
  <w:listSeparator w:val=","/>
  <w14:docId w14:val="2236436A"/>
  <w15:docId w15:val="{85DB462D-8C15-49DB-8F3B-7E8A39D8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0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eastAsiaTheme="minorHAnsi" w:hAnsi="Arial" w:cstheme="minorBidi"/>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Amy Moran</cp:lastModifiedBy>
  <cp:revision>2</cp:revision>
  <dcterms:created xsi:type="dcterms:W3CDTF">2018-07-17T11:01:00Z</dcterms:created>
  <dcterms:modified xsi:type="dcterms:W3CDTF">2018-07-17T11:01:00Z</dcterms:modified>
</cp:coreProperties>
</file>