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267C5" w14:textId="650AF243" w:rsidR="00CC5C8C" w:rsidRPr="001663B3" w:rsidRDefault="001663B3" w:rsidP="001663B3">
      <w:pPr>
        <w:pStyle w:val="Heading1"/>
        <w:rPr>
          <w:rFonts w:asciiTheme="minorHAnsi" w:hAnsiTheme="minorHAnsi" w:cstheme="minorBidi"/>
          <w:sz w:val="38"/>
          <w:szCs w:val="38"/>
        </w:rPr>
      </w:pPr>
      <w:r w:rsidRPr="413373F1">
        <w:rPr>
          <w:rFonts w:asciiTheme="minorHAnsi" w:hAnsiTheme="minorHAnsi" w:cstheme="minorBidi"/>
          <w:sz w:val="38"/>
          <w:szCs w:val="38"/>
        </w:rPr>
        <w:t>Wo</w:t>
      </w:r>
      <w:r w:rsidR="00CC5C8C" w:rsidRPr="413373F1">
        <w:rPr>
          <w:rFonts w:asciiTheme="minorHAnsi" w:hAnsiTheme="minorHAnsi" w:cstheme="minorBidi"/>
          <w:sz w:val="38"/>
          <w:szCs w:val="38"/>
        </w:rPr>
        <w:t xml:space="preserve">rking from Home: </w:t>
      </w:r>
      <w:r w:rsidR="5AF0E6E2" w:rsidRPr="413373F1">
        <w:rPr>
          <w:rFonts w:asciiTheme="minorHAnsi" w:hAnsiTheme="minorHAnsi" w:cstheme="minorBidi"/>
          <w:sz w:val="38"/>
          <w:szCs w:val="38"/>
        </w:rPr>
        <w:t xml:space="preserve">A </w:t>
      </w:r>
      <w:r w:rsidR="0088228D" w:rsidRPr="413373F1">
        <w:rPr>
          <w:rFonts w:asciiTheme="minorHAnsi" w:hAnsiTheme="minorHAnsi" w:cstheme="minorBidi"/>
          <w:sz w:val="38"/>
          <w:szCs w:val="38"/>
        </w:rPr>
        <w:t>Brief</w:t>
      </w:r>
      <w:r w:rsidR="00CC5C8C" w:rsidRPr="413373F1">
        <w:rPr>
          <w:rFonts w:asciiTheme="minorHAnsi" w:hAnsiTheme="minorHAnsi" w:cstheme="minorBidi"/>
          <w:sz w:val="38"/>
          <w:szCs w:val="38"/>
        </w:rPr>
        <w:t xml:space="preserve"> Guide for Employe</w:t>
      </w:r>
      <w:r w:rsidR="0088228D" w:rsidRPr="413373F1">
        <w:rPr>
          <w:rFonts w:asciiTheme="minorHAnsi" w:hAnsiTheme="minorHAnsi" w:cstheme="minorBidi"/>
          <w:sz w:val="38"/>
          <w:szCs w:val="38"/>
        </w:rPr>
        <w:t>e</w:t>
      </w:r>
      <w:r w:rsidR="144B4ACD" w:rsidRPr="413373F1">
        <w:rPr>
          <w:rFonts w:asciiTheme="minorHAnsi" w:hAnsiTheme="minorHAnsi" w:cstheme="minorBidi"/>
          <w:sz w:val="38"/>
          <w:szCs w:val="38"/>
        </w:rPr>
        <w:t>s</w:t>
      </w:r>
    </w:p>
    <w:p w14:paraId="20C33BF5" w14:textId="6CDE9124" w:rsidR="002812CB" w:rsidRPr="008865C7" w:rsidRDefault="0C0A0E69" w:rsidP="002812CB">
      <w:pPr>
        <w:pStyle w:val="paragraph"/>
        <w:spacing w:before="0" w:beforeAutospacing="0" w:after="0" w:afterAutospacing="0"/>
        <w:jc w:val="both"/>
        <w:textAlignment w:val="baseline"/>
        <w:rPr>
          <w:rStyle w:val="eop"/>
          <w:rFonts w:asciiTheme="minorHAnsi" w:hAnsiTheme="minorHAnsi" w:cstheme="minorBidi"/>
          <w:sz w:val="20"/>
          <w:szCs w:val="20"/>
        </w:rPr>
      </w:pPr>
      <w:r w:rsidRPr="413373F1">
        <w:rPr>
          <w:rStyle w:val="normaltextrun"/>
          <w:rFonts w:asciiTheme="minorHAnsi" w:hAnsiTheme="minorHAnsi" w:cstheme="minorBidi"/>
          <w:sz w:val="20"/>
          <w:szCs w:val="20"/>
        </w:rPr>
        <w:t>To</w:t>
      </w:r>
      <w:r w:rsidR="002812CB" w:rsidRPr="413373F1">
        <w:rPr>
          <w:rStyle w:val="normaltextrun"/>
          <w:rFonts w:asciiTheme="minorHAnsi" w:hAnsiTheme="minorHAnsi" w:cstheme="minorBidi"/>
          <w:sz w:val="20"/>
          <w:szCs w:val="20"/>
        </w:rPr>
        <w:t xml:space="preserve"> help reduce the spread of COVID-19, many employe</w:t>
      </w:r>
      <w:r w:rsidR="3E53701D" w:rsidRPr="413373F1">
        <w:rPr>
          <w:rStyle w:val="normaltextrun"/>
          <w:rFonts w:asciiTheme="minorHAnsi" w:hAnsiTheme="minorHAnsi" w:cstheme="minorBidi"/>
          <w:sz w:val="20"/>
          <w:szCs w:val="20"/>
        </w:rPr>
        <w:t>r</w:t>
      </w:r>
      <w:r w:rsidR="002812CB" w:rsidRPr="413373F1">
        <w:rPr>
          <w:rStyle w:val="normaltextrun"/>
          <w:rFonts w:asciiTheme="minorHAnsi" w:hAnsiTheme="minorHAnsi" w:cstheme="minorBidi"/>
          <w:sz w:val="20"/>
          <w:szCs w:val="20"/>
        </w:rPr>
        <w:t xml:space="preserve">s have </w:t>
      </w:r>
      <w:r w:rsidR="6D254DCF" w:rsidRPr="413373F1">
        <w:rPr>
          <w:rStyle w:val="normaltextrun"/>
          <w:rFonts w:asciiTheme="minorHAnsi" w:hAnsiTheme="minorHAnsi" w:cstheme="minorBidi"/>
          <w:sz w:val="20"/>
          <w:szCs w:val="20"/>
        </w:rPr>
        <w:t xml:space="preserve">asked </w:t>
      </w:r>
      <w:r w:rsidR="002812CB" w:rsidRPr="413373F1">
        <w:rPr>
          <w:rStyle w:val="normaltextrun"/>
          <w:rFonts w:asciiTheme="minorHAnsi" w:hAnsiTheme="minorHAnsi" w:cstheme="minorBidi"/>
          <w:sz w:val="20"/>
          <w:szCs w:val="20"/>
        </w:rPr>
        <w:t xml:space="preserve">employees </w:t>
      </w:r>
      <w:r w:rsidR="6D254DCF" w:rsidRPr="413373F1">
        <w:rPr>
          <w:rStyle w:val="normaltextrun"/>
          <w:rFonts w:asciiTheme="minorHAnsi" w:hAnsiTheme="minorHAnsi" w:cstheme="minorBidi"/>
          <w:sz w:val="20"/>
          <w:szCs w:val="20"/>
        </w:rPr>
        <w:t>to work remotely</w:t>
      </w:r>
      <w:r w:rsidR="00D71A7A">
        <w:rPr>
          <w:rStyle w:val="normaltextrun"/>
          <w:rFonts w:asciiTheme="minorHAnsi" w:hAnsiTheme="minorHAnsi" w:cstheme="minorBidi"/>
          <w:sz w:val="20"/>
          <w:szCs w:val="20"/>
        </w:rPr>
        <w:t>.</w:t>
      </w:r>
    </w:p>
    <w:p w14:paraId="69F3DF0D" w14:textId="77777777" w:rsidR="002812CB" w:rsidRPr="008865C7" w:rsidRDefault="002812CB" w:rsidP="002812CB">
      <w:pPr>
        <w:pStyle w:val="paragraph"/>
        <w:spacing w:before="0" w:beforeAutospacing="0" w:after="0" w:afterAutospacing="0"/>
        <w:jc w:val="both"/>
        <w:textAlignment w:val="baseline"/>
        <w:rPr>
          <w:rFonts w:asciiTheme="minorHAnsi" w:hAnsiTheme="minorHAnsi" w:cstheme="minorHAnsi"/>
          <w:sz w:val="18"/>
          <w:szCs w:val="18"/>
        </w:rPr>
      </w:pPr>
    </w:p>
    <w:p w14:paraId="3248EAFB" w14:textId="77777777" w:rsidR="00D71A7A" w:rsidRDefault="002812CB" w:rsidP="002812CB">
      <w:pPr>
        <w:pStyle w:val="paragraph"/>
        <w:spacing w:before="0" w:beforeAutospacing="0" w:after="0" w:afterAutospacing="0"/>
        <w:jc w:val="both"/>
        <w:textAlignment w:val="baseline"/>
        <w:rPr>
          <w:rStyle w:val="normaltextrun"/>
          <w:rFonts w:asciiTheme="minorHAnsi" w:hAnsiTheme="minorHAnsi" w:cstheme="minorBidi"/>
          <w:sz w:val="20"/>
          <w:szCs w:val="20"/>
        </w:rPr>
      </w:pPr>
      <w:r w:rsidRPr="413373F1">
        <w:rPr>
          <w:rStyle w:val="normaltextrun"/>
          <w:rFonts w:asciiTheme="minorHAnsi" w:hAnsiTheme="minorHAnsi" w:cstheme="minorBidi"/>
          <w:sz w:val="20"/>
          <w:szCs w:val="20"/>
        </w:rPr>
        <w:t>There are many benefits to working from home</w:t>
      </w:r>
      <w:r w:rsidR="2A7E72E0" w:rsidRPr="413373F1">
        <w:rPr>
          <w:rStyle w:val="normaltextrun"/>
          <w:rFonts w:asciiTheme="minorHAnsi" w:hAnsiTheme="minorHAnsi" w:cstheme="minorBidi"/>
          <w:sz w:val="20"/>
          <w:szCs w:val="20"/>
        </w:rPr>
        <w:t>, setting</w:t>
      </w:r>
      <w:r w:rsidRPr="413373F1">
        <w:rPr>
          <w:rStyle w:val="normaltextrun"/>
          <w:rFonts w:asciiTheme="minorHAnsi" w:hAnsiTheme="minorHAnsi" w:cstheme="minorBidi"/>
          <w:sz w:val="20"/>
          <w:szCs w:val="20"/>
        </w:rPr>
        <w:t xml:space="preserve"> your alarm back an hour, no time wasted sat in traffic </w:t>
      </w:r>
      <w:r w:rsidR="5D7712A7" w:rsidRPr="413373F1">
        <w:rPr>
          <w:rStyle w:val="normaltextrun"/>
          <w:rFonts w:asciiTheme="minorHAnsi" w:hAnsiTheme="minorHAnsi" w:cstheme="minorBidi"/>
          <w:sz w:val="20"/>
          <w:szCs w:val="20"/>
        </w:rPr>
        <w:t>and no</w:t>
      </w:r>
      <w:r w:rsidRPr="413373F1">
        <w:rPr>
          <w:rStyle w:val="normaltextrun"/>
          <w:rFonts w:asciiTheme="minorHAnsi" w:hAnsiTheme="minorHAnsi" w:cstheme="minorBidi"/>
          <w:sz w:val="20"/>
          <w:szCs w:val="20"/>
        </w:rPr>
        <w:t xml:space="preserve"> waiting for delayed trains</w:t>
      </w:r>
      <w:r w:rsidR="0EF2AD95" w:rsidRPr="413373F1">
        <w:rPr>
          <w:rStyle w:val="normaltextrun"/>
          <w:rFonts w:asciiTheme="minorHAnsi" w:hAnsiTheme="minorHAnsi" w:cstheme="minorBidi"/>
          <w:sz w:val="20"/>
          <w:szCs w:val="20"/>
        </w:rPr>
        <w:t>. Y</w:t>
      </w:r>
      <w:r w:rsidRPr="413373F1">
        <w:rPr>
          <w:rStyle w:val="normaltextrun"/>
          <w:rFonts w:asciiTheme="minorHAnsi" w:hAnsiTheme="minorHAnsi" w:cstheme="minorBidi"/>
          <w:sz w:val="20"/>
          <w:szCs w:val="20"/>
        </w:rPr>
        <w:t>our productivity is likely to increase and you should</w:t>
      </w:r>
      <w:r w:rsidR="2168DF3C" w:rsidRPr="413373F1">
        <w:rPr>
          <w:rStyle w:val="normaltextrun"/>
          <w:rFonts w:asciiTheme="minorHAnsi" w:hAnsiTheme="minorHAnsi" w:cstheme="minorBidi"/>
          <w:sz w:val="20"/>
          <w:szCs w:val="20"/>
        </w:rPr>
        <w:t xml:space="preserve"> </w:t>
      </w:r>
      <w:r w:rsidRPr="413373F1">
        <w:rPr>
          <w:rStyle w:val="normaltextrun"/>
          <w:rFonts w:asciiTheme="minorHAnsi" w:hAnsiTheme="minorHAnsi" w:cstheme="minorBidi"/>
          <w:sz w:val="20"/>
          <w:szCs w:val="20"/>
        </w:rPr>
        <w:t>notice improvements in your overall work-life balance.</w:t>
      </w:r>
      <w:r w:rsidR="00D71A7A">
        <w:rPr>
          <w:rStyle w:val="eop"/>
          <w:rFonts w:asciiTheme="minorHAnsi" w:hAnsiTheme="minorHAnsi" w:cstheme="minorBidi"/>
          <w:sz w:val="20"/>
          <w:szCs w:val="20"/>
        </w:rPr>
        <w:t xml:space="preserve"> </w:t>
      </w:r>
      <w:r w:rsidRPr="413373F1">
        <w:rPr>
          <w:rStyle w:val="normaltextrun"/>
          <w:rFonts w:asciiTheme="minorHAnsi" w:hAnsiTheme="minorHAnsi" w:cstheme="minorBidi"/>
          <w:sz w:val="20"/>
          <w:szCs w:val="20"/>
        </w:rPr>
        <w:t>Whilst you are hopefully enjoying the benefits of working from home, it is possible that you have also noticed some drawbacks</w:t>
      </w:r>
      <w:r w:rsidR="18850CC8" w:rsidRPr="413373F1">
        <w:rPr>
          <w:rStyle w:val="normaltextrun"/>
          <w:rFonts w:asciiTheme="minorHAnsi" w:hAnsiTheme="minorHAnsi" w:cstheme="minorBidi"/>
          <w:sz w:val="20"/>
          <w:szCs w:val="20"/>
        </w:rPr>
        <w:t xml:space="preserve">. </w:t>
      </w:r>
    </w:p>
    <w:p w14:paraId="5FB2B0FD" w14:textId="77777777" w:rsidR="00D71A7A" w:rsidRDefault="00D71A7A" w:rsidP="002812CB">
      <w:pPr>
        <w:pStyle w:val="paragraph"/>
        <w:spacing w:before="0" w:beforeAutospacing="0" w:after="0" w:afterAutospacing="0"/>
        <w:jc w:val="both"/>
        <w:textAlignment w:val="baseline"/>
        <w:rPr>
          <w:rStyle w:val="normaltextrun"/>
          <w:rFonts w:asciiTheme="minorHAnsi" w:hAnsiTheme="minorHAnsi" w:cstheme="minorBidi"/>
          <w:sz w:val="20"/>
          <w:szCs w:val="20"/>
        </w:rPr>
      </w:pPr>
    </w:p>
    <w:p w14:paraId="061DE11A" w14:textId="326B76A0" w:rsidR="002812CB" w:rsidRPr="008865C7" w:rsidRDefault="002812CB" w:rsidP="002812CB">
      <w:pPr>
        <w:pStyle w:val="paragraph"/>
        <w:spacing w:before="0" w:beforeAutospacing="0" w:after="0" w:afterAutospacing="0"/>
        <w:jc w:val="both"/>
        <w:textAlignment w:val="baseline"/>
        <w:rPr>
          <w:rStyle w:val="eop"/>
          <w:rFonts w:asciiTheme="minorHAnsi" w:hAnsiTheme="minorHAnsi" w:cstheme="minorBidi"/>
          <w:sz w:val="20"/>
          <w:szCs w:val="20"/>
        </w:rPr>
      </w:pPr>
      <w:r w:rsidRPr="413373F1">
        <w:rPr>
          <w:rStyle w:val="normaltextrun"/>
          <w:rFonts w:asciiTheme="minorHAnsi" w:hAnsiTheme="minorHAnsi" w:cstheme="minorBidi"/>
          <w:sz w:val="20"/>
          <w:szCs w:val="20"/>
        </w:rPr>
        <w:t>In this guide, we will look at the impact that working from home may have on both your physical and mental health and offer practical guidance on what you can do to minimise the potential drawbacks, allowing you to make the most of the benefits. </w:t>
      </w:r>
      <w:r w:rsidRPr="413373F1">
        <w:rPr>
          <w:rStyle w:val="eop"/>
          <w:rFonts w:asciiTheme="minorHAnsi" w:hAnsiTheme="minorHAnsi" w:cstheme="minorBidi"/>
          <w:sz w:val="20"/>
          <w:szCs w:val="20"/>
        </w:rPr>
        <w:t> </w:t>
      </w:r>
    </w:p>
    <w:p w14:paraId="51D39B7E" w14:textId="77777777" w:rsidR="008865C7" w:rsidRPr="008865C7" w:rsidRDefault="008865C7" w:rsidP="002812CB">
      <w:pPr>
        <w:pStyle w:val="paragraph"/>
        <w:spacing w:before="0" w:beforeAutospacing="0" w:after="0" w:afterAutospacing="0"/>
        <w:jc w:val="both"/>
        <w:textAlignment w:val="baseline"/>
        <w:rPr>
          <w:rFonts w:asciiTheme="minorHAnsi" w:hAnsiTheme="minorHAnsi" w:cstheme="minorHAnsi"/>
          <w:sz w:val="18"/>
          <w:szCs w:val="18"/>
        </w:rPr>
      </w:pPr>
    </w:p>
    <w:p w14:paraId="298023AE" w14:textId="77777777" w:rsidR="002812CB" w:rsidRPr="008865C7" w:rsidRDefault="002812CB" w:rsidP="00976C37">
      <w:pPr>
        <w:jc w:val="both"/>
        <w:rPr>
          <w:rFonts w:asciiTheme="minorHAnsi" w:hAnsiTheme="minorHAnsi" w:cstheme="minorHAnsi"/>
          <w:b/>
          <w:bCs/>
          <w:sz w:val="2"/>
          <w:szCs w:val="2"/>
        </w:rPr>
      </w:pPr>
    </w:p>
    <w:p w14:paraId="400F6BC0" w14:textId="0EE24141" w:rsidR="00C176E7" w:rsidRDefault="00C176E7" w:rsidP="00976C37">
      <w:pPr>
        <w:jc w:val="both"/>
        <w:rPr>
          <w:rFonts w:asciiTheme="minorHAnsi" w:hAnsiTheme="minorHAnsi" w:cstheme="minorHAnsi"/>
          <w:b/>
          <w:bCs/>
          <w:color w:val="F69F19" w:themeColor="background1"/>
          <w:szCs w:val="20"/>
        </w:rPr>
      </w:pPr>
      <w:r w:rsidRPr="008865C7">
        <w:rPr>
          <w:rFonts w:asciiTheme="minorHAnsi" w:hAnsiTheme="minorHAnsi" w:cstheme="minorHAnsi"/>
          <w:b/>
          <w:bCs/>
          <w:color w:val="F69F19" w:themeColor="background1"/>
          <w:szCs w:val="20"/>
        </w:rPr>
        <w:t xml:space="preserve">The Physical Impact of Working from Home </w:t>
      </w:r>
    </w:p>
    <w:p w14:paraId="18EE03D4" w14:textId="77777777" w:rsidR="008865C7" w:rsidRDefault="008865C7" w:rsidP="00976C37">
      <w:pPr>
        <w:jc w:val="both"/>
        <w:rPr>
          <w:rFonts w:asciiTheme="minorHAnsi" w:hAnsiTheme="minorHAnsi" w:cstheme="minorHAnsi"/>
          <w:b/>
          <w:bCs/>
          <w:color w:val="F69F19" w:themeColor="background1"/>
          <w:szCs w:val="20"/>
        </w:rPr>
      </w:pPr>
    </w:p>
    <w:p w14:paraId="6A8EAF60" w14:textId="04C67208" w:rsidR="00C176E7" w:rsidRDefault="008356DE" w:rsidP="00976C37">
      <w:pPr>
        <w:jc w:val="both"/>
        <w:rPr>
          <w:rFonts w:asciiTheme="minorHAnsi" w:hAnsiTheme="minorHAnsi" w:cstheme="minorBidi"/>
        </w:rPr>
      </w:pPr>
      <w:r w:rsidRPr="2B884ECE">
        <w:rPr>
          <w:rFonts w:asciiTheme="minorHAnsi" w:hAnsiTheme="minorHAnsi" w:cstheme="minorBidi"/>
        </w:rPr>
        <w:t xml:space="preserve">If you </w:t>
      </w:r>
      <w:r w:rsidR="0E6042A2" w:rsidRPr="2B884ECE">
        <w:rPr>
          <w:rFonts w:asciiTheme="minorHAnsi" w:hAnsiTheme="minorHAnsi" w:cstheme="minorBidi"/>
        </w:rPr>
        <w:t>a</w:t>
      </w:r>
      <w:r w:rsidRPr="2B884ECE">
        <w:rPr>
          <w:rFonts w:asciiTheme="minorHAnsi" w:hAnsiTheme="minorHAnsi" w:cstheme="minorBidi"/>
        </w:rPr>
        <w:t>re n</w:t>
      </w:r>
      <w:r w:rsidR="5AB672BD" w:rsidRPr="2B884ECE">
        <w:rPr>
          <w:rFonts w:asciiTheme="minorHAnsi" w:hAnsiTheme="minorHAnsi" w:cstheme="minorBidi"/>
        </w:rPr>
        <w:t xml:space="preserve">ew to </w:t>
      </w:r>
      <w:r w:rsidR="07698ECC" w:rsidRPr="2B884ECE">
        <w:rPr>
          <w:rFonts w:asciiTheme="minorHAnsi" w:hAnsiTheme="minorHAnsi" w:cstheme="minorBidi"/>
        </w:rPr>
        <w:t>remot</w:t>
      </w:r>
      <w:r w:rsidR="5AB672BD" w:rsidRPr="2B884ECE">
        <w:rPr>
          <w:rFonts w:asciiTheme="minorHAnsi" w:hAnsiTheme="minorHAnsi" w:cstheme="minorBidi"/>
        </w:rPr>
        <w:t>e working</w:t>
      </w:r>
      <w:r w:rsidRPr="2B884ECE">
        <w:rPr>
          <w:rFonts w:asciiTheme="minorHAnsi" w:hAnsiTheme="minorHAnsi" w:cstheme="minorBidi"/>
        </w:rPr>
        <w:t xml:space="preserve">, </w:t>
      </w:r>
      <w:r w:rsidR="6D3DC4CC" w:rsidRPr="2B884ECE">
        <w:rPr>
          <w:rFonts w:asciiTheme="minorHAnsi" w:hAnsiTheme="minorHAnsi" w:cstheme="minorBidi"/>
        </w:rPr>
        <w:t>you might</w:t>
      </w:r>
      <w:r w:rsidRPr="2B884ECE">
        <w:rPr>
          <w:rFonts w:asciiTheme="minorHAnsi" w:hAnsiTheme="minorHAnsi" w:cstheme="minorBidi"/>
        </w:rPr>
        <w:t xml:space="preserve"> not have a suitable workstation set-up</w:t>
      </w:r>
      <w:r w:rsidR="00F8379B" w:rsidRPr="2B884ECE">
        <w:rPr>
          <w:rFonts w:asciiTheme="minorHAnsi" w:hAnsiTheme="minorHAnsi" w:cstheme="minorBidi"/>
        </w:rPr>
        <w:t xml:space="preserve"> at</w:t>
      </w:r>
      <w:r w:rsidRPr="2B884ECE">
        <w:rPr>
          <w:rFonts w:asciiTheme="minorHAnsi" w:hAnsiTheme="minorHAnsi" w:cstheme="minorBidi"/>
        </w:rPr>
        <w:t xml:space="preserve"> home. Many workers </w:t>
      </w:r>
      <w:r w:rsidR="006E0B16" w:rsidRPr="2B884ECE">
        <w:rPr>
          <w:rFonts w:asciiTheme="minorHAnsi" w:hAnsiTheme="minorHAnsi" w:cstheme="minorBidi"/>
        </w:rPr>
        <w:t>will now be working from laptop computers on whatever surface is available, even from the sofa. Over time this can lead to aches and pains, and potentially long</w:t>
      </w:r>
      <w:r w:rsidR="55F57C37" w:rsidRPr="2B884ECE">
        <w:rPr>
          <w:rFonts w:asciiTheme="minorHAnsi" w:hAnsiTheme="minorHAnsi" w:cstheme="minorBidi"/>
        </w:rPr>
        <w:t>-</w:t>
      </w:r>
      <w:r w:rsidR="006E0B16" w:rsidRPr="2B884ECE">
        <w:rPr>
          <w:rFonts w:asciiTheme="minorHAnsi" w:hAnsiTheme="minorHAnsi" w:cstheme="minorBidi"/>
        </w:rPr>
        <w:t>lasting muscul</w:t>
      </w:r>
      <w:r w:rsidR="00A17704" w:rsidRPr="2B884ECE">
        <w:rPr>
          <w:rFonts w:asciiTheme="minorHAnsi" w:hAnsiTheme="minorHAnsi" w:cstheme="minorBidi"/>
        </w:rPr>
        <w:t>o</w:t>
      </w:r>
      <w:r w:rsidR="006E0B16" w:rsidRPr="2B884ECE">
        <w:rPr>
          <w:rFonts w:asciiTheme="minorHAnsi" w:hAnsiTheme="minorHAnsi" w:cstheme="minorBidi"/>
        </w:rPr>
        <w:t xml:space="preserve">skeletal problems. </w:t>
      </w:r>
      <w:r w:rsidRPr="2B884ECE">
        <w:rPr>
          <w:rFonts w:asciiTheme="minorHAnsi" w:hAnsiTheme="minorHAnsi" w:cstheme="minorBidi"/>
        </w:rPr>
        <w:t xml:space="preserve"> </w:t>
      </w:r>
    </w:p>
    <w:p w14:paraId="11A3F797" w14:textId="2475D649" w:rsidR="008865C7" w:rsidRPr="008865C7" w:rsidRDefault="008865C7" w:rsidP="00976C37">
      <w:pPr>
        <w:jc w:val="both"/>
        <w:rPr>
          <w:rFonts w:asciiTheme="minorHAnsi" w:hAnsiTheme="minorHAnsi" w:cstheme="minorHAnsi"/>
          <w:szCs w:val="20"/>
        </w:rPr>
      </w:pPr>
    </w:p>
    <w:p w14:paraId="08CB7BC1" w14:textId="29939384" w:rsidR="004F4CA5" w:rsidRDefault="004F4CA5" w:rsidP="00976C37">
      <w:pPr>
        <w:jc w:val="both"/>
        <w:rPr>
          <w:rFonts w:asciiTheme="minorHAnsi" w:hAnsiTheme="minorHAnsi" w:cstheme="minorBidi"/>
        </w:rPr>
      </w:pPr>
      <w:r w:rsidRPr="008865C7">
        <w:rPr>
          <w:rFonts w:asciiTheme="minorHAnsi" w:hAnsiTheme="minorHAnsi" w:cstheme="minorHAnsi"/>
          <w:noProof/>
        </w:rPr>
        <w:drawing>
          <wp:anchor distT="0" distB="0" distL="114300" distR="114300" simplePos="0" relativeHeight="251658243" behindDoc="0" locked="0" layoutInCell="1" allowOverlap="1" wp14:anchorId="6BC1373C" wp14:editId="2C5E2D44">
            <wp:simplePos x="0" y="0"/>
            <wp:positionH relativeFrom="margin">
              <wp:posOffset>220980</wp:posOffset>
            </wp:positionH>
            <wp:positionV relativeFrom="paragraph">
              <wp:posOffset>4445</wp:posOffset>
            </wp:positionV>
            <wp:extent cx="1905000" cy="1270000"/>
            <wp:effectExtent l="0" t="0" r="0" b="6350"/>
            <wp:wrapSquare wrapText="bothSides"/>
            <wp:docPr id="1" name="Picture 1" descr="Image result for working from a laptop on the 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ing from a laptop on the sof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A18DA" w14:textId="65AFEFE8" w:rsidR="006E0B16" w:rsidRDefault="006E0B16" w:rsidP="00976C37">
      <w:pPr>
        <w:jc w:val="both"/>
        <w:rPr>
          <w:rFonts w:asciiTheme="minorHAnsi" w:hAnsiTheme="minorHAnsi" w:cstheme="minorBidi"/>
        </w:rPr>
      </w:pPr>
      <w:r w:rsidRPr="413373F1">
        <w:rPr>
          <w:rFonts w:asciiTheme="minorHAnsi" w:hAnsiTheme="minorHAnsi" w:cstheme="minorBidi"/>
        </w:rPr>
        <w:t xml:space="preserve">Working on computers with poor posture </w:t>
      </w:r>
      <w:r w:rsidR="001D581D" w:rsidRPr="2B884ECE">
        <w:rPr>
          <w:rFonts w:asciiTheme="minorHAnsi" w:hAnsiTheme="minorHAnsi" w:cstheme="minorBidi"/>
          <w:i/>
        </w:rPr>
        <w:t>(left)</w:t>
      </w:r>
      <w:r w:rsidR="008865C7" w:rsidRPr="2B884ECE">
        <w:rPr>
          <w:rFonts w:asciiTheme="minorHAnsi" w:hAnsiTheme="minorHAnsi" w:cstheme="minorBidi"/>
          <w:i/>
        </w:rPr>
        <w:t xml:space="preserve"> </w:t>
      </w:r>
      <w:r w:rsidRPr="413373F1">
        <w:rPr>
          <w:rFonts w:asciiTheme="minorHAnsi" w:hAnsiTheme="minorHAnsi" w:cstheme="minorBidi"/>
        </w:rPr>
        <w:t xml:space="preserve">can lead to problems in your neck, shoulders, back, arms, wrists and hands, as well as fatigue and eye strain. </w:t>
      </w:r>
      <w:r w:rsidR="00AD30C3" w:rsidRPr="413373F1">
        <w:rPr>
          <w:rFonts w:asciiTheme="minorHAnsi" w:hAnsiTheme="minorHAnsi" w:cstheme="minorBidi"/>
        </w:rPr>
        <w:t xml:space="preserve">It is therefore important that you try to maintain a good posture when working at a computer for prolonged periods. </w:t>
      </w:r>
    </w:p>
    <w:p w14:paraId="4AF379B0" w14:textId="7B7F9FE8" w:rsidR="00A17704" w:rsidRDefault="00A17704" w:rsidP="00976C37">
      <w:pPr>
        <w:jc w:val="both"/>
        <w:rPr>
          <w:rFonts w:asciiTheme="minorHAnsi" w:hAnsiTheme="minorHAnsi" w:cstheme="minorBidi"/>
        </w:rPr>
      </w:pPr>
    </w:p>
    <w:p w14:paraId="5FA82CB1" w14:textId="77777777" w:rsidR="004F4CA5" w:rsidRDefault="004F4CA5" w:rsidP="00976C37">
      <w:pPr>
        <w:jc w:val="both"/>
        <w:rPr>
          <w:rFonts w:asciiTheme="minorHAnsi" w:hAnsiTheme="minorHAnsi" w:cstheme="minorBidi"/>
        </w:rPr>
      </w:pPr>
    </w:p>
    <w:p w14:paraId="6857808D" w14:textId="77777777" w:rsidR="004F4CA5" w:rsidRDefault="004F4CA5" w:rsidP="00976C37">
      <w:pPr>
        <w:jc w:val="both"/>
        <w:rPr>
          <w:rFonts w:asciiTheme="minorHAnsi" w:hAnsiTheme="minorHAnsi" w:cstheme="minorBidi"/>
        </w:rPr>
      </w:pPr>
    </w:p>
    <w:p w14:paraId="23AED1F4" w14:textId="51C75D6A" w:rsidR="0009317D" w:rsidRDefault="0009317D" w:rsidP="00976C37">
      <w:pPr>
        <w:jc w:val="both"/>
        <w:rPr>
          <w:rFonts w:asciiTheme="minorHAnsi" w:hAnsiTheme="minorHAnsi" w:cstheme="minorBidi"/>
        </w:rPr>
      </w:pPr>
      <w:r w:rsidRPr="2B884ECE">
        <w:rPr>
          <w:rFonts w:asciiTheme="minorHAnsi" w:hAnsiTheme="minorHAnsi" w:cstheme="minorBidi"/>
        </w:rPr>
        <w:t>Even if you do not have a desk and office chair at home, taking the following simple steps will help to reduce the impact on your body:</w:t>
      </w:r>
    </w:p>
    <w:p w14:paraId="67E06622" w14:textId="77777777" w:rsidR="008865C7" w:rsidRPr="008865C7" w:rsidRDefault="008865C7" w:rsidP="00976C37">
      <w:pPr>
        <w:jc w:val="both"/>
        <w:rPr>
          <w:rFonts w:asciiTheme="minorHAnsi" w:hAnsiTheme="minorHAnsi" w:cstheme="minorHAnsi"/>
          <w:szCs w:val="20"/>
        </w:rPr>
      </w:pPr>
    </w:p>
    <w:p w14:paraId="38DC2BFD" w14:textId="7CD15C81" w:rsidR="0009317D" w:rsidRPr="008865C7" w:rsidRDefault="0009317D" w:rsidP="00976C37">
      <w:pPr>
        <w:pStyle w:val="ListParagraph"/>
        <w:numPr>
          <w:ilvl w:val="0"/>
          <w:numId w:val="1"/>
        </w:numPr>
        <w:jc w:val="both"/>
        <w:rPr>
          <w:rFonts w:asciiTheme="minorHAnsi" w:hAnsiTheme="minorHAnsi" w:cstheme="minorHAnsi"/>
          <w:szCs w:val="20"/>
        </w:rPr>
      </w:pPr>
      <w:r w:rsidRPr="008865C7">
        <w:rPr>
          <w:rFonts w:asciiTheme="minorHAnsi" w:hAnsiTheme="minorHAnsi" w:cstheme="minorHAnsi"/>
          <w:szCs w:val="20"/>
        </w:rPr>
        <w:t xml:space="preserve">Sit on a supportive chair at a table or other suitable surface, where your arms can rest at </w:t>
      </w:r>
      <w:r w:rsidR="00F8379B" w:rsidRPr="008865C7">
        <w:rPr>
          <w:rFonts w:asciiTheme="minorHAnsi" w:hAnsiTheme="minorHAnsi" w:cstheme="minorHAnsi"/>
          <w:szCs w:val="20"/>
        </w:rPr>
        <w:t xml:space="preserve">an </w:t>
      </w:r>
      <w:r w:rsidRPr="008865C7">
        <w:rPr>
          <w:rFonts w:asciiTheme="minorHAnsi" w:hAnsiTheme="minorHAnsi" w:cstheme="minorHAnsi"/>
          <w:szCs w:val="20"/>
        </w:rPr>
        <w:t xml:space="preserve">approximately 90° angle from your body. </w:t>
      </w:r>
    </w:p>
    <w:p w14:paraId="6B8392B5" w14:textId="55C6335B" w:rsidR="001D581D" w:rsidRPr="008865C7" w:rsidRDefault="001D581D" w:rsidP="00976C37">
      <w:pPr>
        <w:pStyle w:val="ListParagraph"/>
        <w:numPr>
          <w:ilvl w:val="0"/>
          <w:numId w:val="1"/>
        </w:numPr>
        <w:jc w:val="both"/>
        <w:rPr>
          <w:rFonts w:asciiTheme="minorHAnsi" w:hAnsiTheme="minorHAnsi" w:cstheme="minorHAnsi"/>
          <w:szCs w:val="20"/>
        </w:rPr>
      </w:pPr>
      <w:r w:rsidRPr="008865C7">
        <w:rPr>
          <w:rFonts w:asciiTheme="minorHAnsi" w:hAnsiTheme="minorHAnsi" w:cstheme="minorHAnsi"/>
          <w:szCs w:val="20"/>
        </w:rPr>
        <w:t xml:space="preserve">If your chair does not provide adequate lumber support, use a cushion to support your lower back. </w:t>
      </w:r>
    </w:p>
    <w:p w14:paraId="0D02DB7A" w14:textId="6C06E938" w:rsidR="001D581D" w:rsidRPr="008865C7" w:rsidRDefault="004F4CA5" w:rsidP="00976C37">
      <w:pPr>
        <w:pStyle w:val="ListParagraph"/>
        <w:numPr>
          <w:ilvl w:val="0"/>
          <w:numId w:val="1"/>
        </w:numPr>
        <w:jc w:val="both"/>
        <w:rPr>
          <w:rFonts w:asciiTheme="minorHAnsi" w:eastAsia="Open Sans" w:hAnsiTheme="minorHAnsi" w:cstheme="minorBidi"/>
          <w:color w:val="333E48" w:themeColor="text2"/>
        </w:rPr>
      </w:pPr>
      <w:r>
        <w:rPr>
          <w:noProof/>
        </w:rPr>
        <w:drawing>
          <wp:anchor distT="0" distB="0" distL="114300" distR="114300" simplePos="0" relativeHeight="251659269" behindDoc="0" locked="0" layoutInCell="1" allowOverlap="1" wp14:anchorId="42DC1EA8" wp14:editId="30830762">
            <wp:simplePos x="0" y="0"/>
            <wp:positionH relativeFrom="column">
              <wp:posOffset>4198620</wp:posOffset>
            </wp:positionH>
            <wp:positionV relativeFrom="paragraph">
              <wp:posOffset>231775</wp:posOffset>
            </wp:positionV>
            <wp:extent cx="2609850" cy="2333625"/>
            <wp:effectExtent l="0" t="0" r="0" b="9525"/>
            <wp:wrapSquare wrapText="bothSides"/>
            <wp:docPr id="543106197" name="Picture 2" descr="Image result for good dse use with lap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098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81D" w:rsidRPr="413373F1">
        <w:rPr>
          <w:rFonts w:asciiTheme="minorHAnsi" w:hAnsiTheme="minorHAnsi" w:cstheme="minorBidi"/>
        </w:rPr>
        <w:t xml:space="preserve">Sit with your upper legs at approximately 90° to your body. Use a cushion to raise your </w:t>
      </w:r>
      <w:r w:rsidRPr="413373F1">
        <w:rPr>
          <w:rFonts w:asciiTheme="minorHAnsi" w:hAnsiTheme="minorHAnsi" w:cstheme="minorBidi"/>
        </w:rPr>
        <w:t>body if</w:t>
      </w:r>
      <w:r w:rsidR="001D581D" w:rsidRPr="413373F1">
        <w:rPr>
          <w:rFonts w:asciiTheme="minorHAnsi" w:hAnsiTheme="minorHAnsi" w:cstheme="minorBidi"/>
        </w:rPr>
        <w:t xml:space="preserve"> your chair is too low. </w:t>
      </w:r>
    </w:p>
    <w:p w14:paraId="72974813" w14:textId="3C7E2E97" w:rsidR="0009317D" w:rsidRPr="008865C7" w:rsidRDefault="0009317D" w:rsidP="00976C37">
      <w:pPr>
        <w:pStyle w:val="ListParagraph"/>
        <w:numPr>
          <w:ilvl w:val="0"/>
          <w:numId w:val="1"/>
        </w:numPr>
        <w:jc w:val="both"/>
        <w:rPr>
          <w:color w:val="333E48" w:themeColor="text2"/>
        </w:rPr>
      </w:pPr>
      <w:r w:rsidRPr="2B884ECE">
        <w:rPr>
          <w:rFonts w:asciiTheme="minorHAnsi" w:hAnsiTheme="minorHAnsi" w:cstheme="minorBidi"/>
        </w:rPr>
        <w:t>If using a laptop, use a separate keyboard and mouse</w:t>
      </w:r>
      <w:r w:rsidR="00EA0560" w:rsidRPr="2B884ECE">
        <w:rPr>
          <w:rFonts w:asciiTheme="minorHAnsi" w:hAnsiTheme="minorHAnsi" w:cstheme="minorBidi"/>
        </w:rPr>
        <w:t xml:space="preserve"> </w:t>
      </w:r>
      <w:r w:rsidR="00EA0560" w:rsidRPr="2B884ECE">
        <w:rPr>
          <w:rFonts w:asciiTheme="minorHAnsi" w:hAnsiTheme="minorHAnsi" w:cstheme="minorBidi"/>
          <w:i/>
        </w:rPr>
        <w:t>(right)</w:t>
      </w:r>
      <w:r w:rsidRPr="2B884ECE">
        <w:rPr>
          <w:rFonts w:asciiTheme="minorHAnsi" w:hAnsiTheme="minorHAnsi" w:cstheme="minorBidi"/>
        </w:rPr>
        <w:t>, so you do not need to hunch over the integrated keyboard.</w:t>
      </w:r>
    </w:p>
    <w:p w14:paraId="056B3FD0" w14:textId="1839C1E9" w:rsidR="0009317D" w:rsidRPr="008865C7" w:rsidRDefault="0009317D" w:rsidP="00976C37">
      <w:pPr>
        <w:pStyle w:val="ListParagraph"/>
        <w:numPr>
          <w:ilvl w:val="0"/>
          <w:numId w:val="1"/>
        </w:numPr>
        <w:jc w:val="both"/>
        <w:rPr>
          <w:rFonts w:asciiTheme="minorHAnsi" w:hAnsiTheme="minorHAnsi" w:cstheme="minorHAnsi"/>
          <w:szCs w:val="20"/>
        </w:rPr>
      </w:pPr>
      <w:r w:rsidRPr="008865C7">
        <w:rPr>
          <w:rFonts w:asciiTheme="minorHAnsi" w:hAnsiTheme="minorHAnsi" w:cstheme="minorHAnsi"/>
          <w:szCs w:val="20"/>
        </w:rPr>
        <w:t>Use a laptop riser</w:t>
      </w:r>
      <w:r w:rsidR="00EA0560" w:rsidRPr="008865C7">
        <w:rPr>
          <w:rFonts w:asciiTheme="minorHAnsi" w:hAnsiTheme="minorHAnsi" w:cstheme="minorHAnsi"/>
          <w:szCs w:val="20"/>
        </w:rPr>
        <w:t xml:space="preserve"> </w:t>
      </w:r>
      <w:r w:rsidR="00EA0560" w:rsidRPr="008865C7">
        <w:rPr>
          <w:rFonts w:asciiTheme="minorHAnsi" w:hAnsiTheme="minorHAnsi" w:cstheme="minorHAnsi"/>
          <w:i/>
          <w:iCs/>
          <w:szCs w:val="20"/>
        </w:rPr>
        <w:t>(right)</w:t>
      </w:r>
      <w:r w:rsidRPr="008865C7">
        <w:rPr>
          <w:rFonts w:asciiTheme="minorHAnsi" w:hAnsiTheme="minorHAnsi" w:cstheme="minorHAnsi"/>
          <w:szCs w:val="20"/>
        </w:rPr>
        <w:t>, or other sturdy items (e.g. books</w:t>
      </w:r>
      <w:r w:rsidR="00A17704">
        <w:rPr>
          <w:rFonts w:asciiTheme="minorHAnsi" w:hAnsiTheme="minorHAnsi" w:cstheme="minorHAnsi"/>
          <w:szCs w:val="20"/>
        </w:rPr>
        <w:t xml:space="preserve"> or</w:t>
      </w:r>
      <w:r w:rsidRPr="008865C7">
        <w:rPr>
          <w:rFonts w:asciiTheme="minorHAnsi" w:hAnsiTheme="minorHAnsi" w:cstheme="minorHAnsi"/>
          <w:szCs w:val="20"/>
        </w:rPr>
        <w:t xml:space="preserve"> boxes) to raise your laptop so that your eyes are roughly level with the top of the screen. </w:t>
      </w:r>
    </w:p>
    <w:p w14:paraId="6EC997AE" w14:textId="79182B24" w:rsidR="0009317D" w:rsidRPr="008865C7" w:rsidRDefault="0009317D" w:rsidP="00976C37">
      <w:pPr>
        <w:pStyle w:val="ListParagraph"/>
        <w:numPr>
          <w:ilvl w:val="0"/>
          <w:numId w:val="1"/>
        </w:numPr>
        <w:jc w:val="both"/>
        <w:rPr>
          <w:rFonts w:asciiTheme="minorHAnsi" w:hAnsiTheme="minorHAnsi" w:cstheme="minorHAnsi"/>
          <w:szCs w:val="20"/>
        </w:rPr>
      </w:pPr>
      <w:r w:rsidRPr="008865C7">
        <w:rPr>
          <w:rFonts w:asciiTheme="minorHAnsi" w:hAnsiTheme="minorHAnsi" w:cstheme="minorHAnsi"/>
          <w:szCs w:val="20"/>
        </w:rPr>
        <w:t>Clear the area around you of unnecessary items so that you can freely move your legs, arms</w:t>
      </w:r>
      <w:r w:rsidR="00F8379B" w:rsidRPr="008865C7">
        <w:rPr>
          <w:rFonts w:asciiTheme="minorHAnsi" w:hAnsiTheme="minorHAnsi" w:cstheme="minorHAnsi"/>
          <w:szCs w:val="20"/>
        </w:rPr>
        <w:t>,</w:t>
      </w:r>
      <w:r w:rsidRPr="008865C7">
        <w:rPr>
          <w:rFonts w:asciiTheme="minorHAnsi" w:hAnsiTheme="minorHAnsi" w:cstheme="minorHAnsi"/>
          <w:szCs w:val="20"/>
        </w:rPr>
        <w:t xml:space="preserve"> and </w:t>
      </w:r>
      <w:r w:rsidR="001D581D" w:rsidRPr="008865C7">
        <w:rPr>
          <w:rFonts w:asciiTheme="minorHAnsi" w:hAnsiTheme="minorHAnsi" w:cstheme="minorHAnsi"/>
          <w:szCs w:val="20"/>
        </w:rPr>
        <w:t xml:space="preserve">easily access the equipment and materials that you need. </w:t>
      </w:r>
    </w:p>
    <w:p w14:paraId="668962C0" w14:textId="3B145F97" w:rsidR="001D581D" w:rsidRPr="008865C7" w:rsidRDefault="001D581D" w:rsidP="00976C37">
      <w:pPr>
        <w:pStyle w:val="ListParagraph"/>
        <w:numPr>
          <w:ilvl w:val="0"/>
          <w:numId w:val="1"/>
        </w:numPr>
        <w:jc w:val="both"/>
        <w:rPr>
          <w:rFonts w:asciiTheme="minorHAnsi" w:hAnsiTheme="minorHAnsi" w:cstheme="minorHAnsi"/>
          <w:szCs w:val="20"/>
        </w:rPr>
      </w:pPr>
      <w:r w:rsidRPr="008865C7">
        <w:rPr>
          <w:rFonts w:asciiTheme="minorHAnsi" w:hAnsiTheme="minorHAnsi" w:cstheme="minorHAnsi"/>
          <w:szCs w:val="20"/>
        </w:rPr>
        <w:t xml:space="preserve">Sit upright and close to the desk so your arm does not need to be outstretched to use your mouse. </w:t>
      </w:r>
    </w:p>
    <w:p w14:paraId="1A037FD9" w14:textId="75A9D651" w:rsidR="001D581D" w:rsidRPr="008865C7" w:rsidRDefault="001D581D" w:rsidP="00976C37">
      <w:pPr>
        <w:pStyle w:val="ListParagraph"/>
        <w:numPr>
          <w:ilvl w:val="0"/>
          <w:numId w:val="1"/>
        </w:numPr>
        <w:jc w:val="both"/>
        <w:rPr>
          <w:rFonts w:asciiTheme="minorHAnsi" w:hAnsiTheme="minorHAnsi" w:cstheme="minorBidi"/>
        </w:rPr>
      </w:pPr>
      <w:r w:rsidRPr="2B884ECE">
        <w:rPr>
          <w:rFonts w:asciiTheme="minorHAnsi" w:hAnsiTheme="minorHAnsi" w:cstheme="minorBidi"/>
        </w:rPr>
        <w:t>Try to leave a clear space in front of your keyboard on which you can rest your wrists and forearms.</w:t>
      </w:r>
    </w:p>
    <w:p w14:paraId="6DFED35D" w14:textId="3577F824" w:rsidR="2B884ECE" w:rsidRDefault="2B884ECE" w:rsidP="2B884ECE">
      <w:pPr>
        <w:jc w:val="both"/>
        <w:rPr>
          <w:rFonts w:asciiTheme="minorHAnsi" w:hAnsiTheme="minorHAnsi" w:cstheme="minorBidi"/>
        </w:rPr>
      </w:pPr>
    </w:p>
    <w:p w14:paraId="62771276" w14:textId="2E30E9BC" w:rsidR="00E756DB" w:rsidRDefault="00373C0A" w:rsidP="00976C37">
      <w:pPr>
        <w:jc w:val="both"/>
        <w:rPr>
          <w:rFonts w:asciiTheme="minorHAnsi" w:hAnsiTheme="minorHAnsi" w:cstheme="minorHAnsi"/>
          <w:szCs w:val="20"/>
        </w:rPr>
      </w:pPr>
      <w:r w:rsidRPr="008865C7">
        <w:rPr>
          <w:rFonts w:asciiTheme="minorHAnsi" w:hAnsiTheme="minorHAnsi" w:cstheme="minorHAnsi"/>
          <w:szCs w:val="20"/>
        </w:rPr>
        <w:t xml:space="preserve">Prolonged </w:t>
      </w:r>
      <w:r w:rsidR="00F8379B" w:rsidRPr="008865C7">
        <w:rPr>
          <w:rFonts w:asciiTheme="minorHAnsi" w:hAnsiTheme="minorHAnsi" w:cstheme="minorHAnsi"/>
          <w:szCs w:val="20"/>
        </w:rPr>
        <w:t>use of computer</w:t>
      </w:r>
      <w:r w:rsidR="003D630D" w:rsidRPr="008865C7">
        <w:rPr>
          <w:rFonts w:asciiTheme="minorHAnsi" w:hAnsiTheme="minorHAnsi" w:cstheme="minorHAnsi"/>
          <w:szCs w:val="20"/>
        </w:rPr>
        <w:t xml:space="preserve"> equipment</w:t>
      </w:r>
      <w:r w:rsidRPr="008865C7">
        <w:rPr>
          <w:rFonts w:asciiTheme="minorHAnsi" w:hAnsiTheme="minorHAnsi" w:cstheme="minorHAnsi"/>
          <w:szCs w:val="20"/>
        </w:rPr>
        <w:t xml:space="preserve"> can also lead to eye strain and fatigue, especially when using laptops, which tend to have smaller screens. The following measures can help to reduce these risks:</w:t>
      </w:r>
    </w:p>
    <w:p w14:paraId="2583A811" w14:textId="77777777" w:rsidR="008865C7" w:rsidRPr="008865C7" w:rsidRDefault="008865C7" w:rsidP="00976C37">
      <w:pPr>
        <w:jc w:val="both"/>
        <w:rPr>
          <w:rFonts w:asciiTheme="minorHAnsi" w:hAnsiTheme="minorHAnsi" w:cstheme="minorHAnsi"/>
          <w:szCs w:val="20"/>
        </w:rPr>
      </w:pPr>
    </w:p>
    <w:p w14:paraId="42FD0116" w14:textId="1C9F1D45" w:rsidR="00373C0A" w:rsidRPr="008865C7" w:rsidRDefault="00373C0A" w:rsidP="00976C37">
      <w:pPr>
        <w:pStyle w:val="ListParagraph"/>
        <w:numPr>
          <w:ilvl w:val="0"/>
          <w:numId w:val="2"/>
        </w:numPr>
        <w:jc w:val="both"/>
        <w:rPr>
          <w:rFonts w:asciiTheme="minorHAnsi" w:hAnsiTheme="minorHAnsi" w:cstheme="minorHAnsi"/>
          <w:szCs w:val="20"/>
        </w:rPr>
      </w:pPr>
      <w:r w:rsidRPr="008865C7">
        <w:rPr>
          <w:rFonts w:asciiTheme="minorHAnsi" w:hAnsiTheme="minorHAnsi" w:cstheme="minorHAnsi"/>
          <w:szCs w:val="20"/>
        </w:rPr>
        <w:t>Position your screen so that it is free of glare from windows and lights.</w:t>
      </w:r>
    </w:p>
    <w:p w14:paraId="1F32A7ED" w14:textId="6375CD5C" w:rsidR="00373C0A" w:rsidRPr="008865C7" w:rsidRDefault="00373C0A" w:rsidP="00976C37">
      <w:pPr>
        <w:pStyle w:val="ListParagraph"/>
        <w:numPr>
          <w:ilvl w:val="0"/>
          <w:numId w:val="2"/>
        </w:numPr>
        <w:jc w:val="both"/>
        <w:rPr>
          <w:rFonts w:asciiTheme="minorHAnsi" w:hAnsiTheme="minorHAnsi" w:cstheme="minorHAnsi"/>
          <w:szCs w:val="20"/>
        </w:rPr>
      </w:pPr>
      <w:r w:rsidRPr="008865C7">
        <w:rPr>
          <w:rFonts w:asciiTheme="minorHAnsi" w:hAnsiTheme="minorHAnsi" w:cstheme="minorHAnsi"/>
          <w:szCs w:val="20"/>
        </w:rPr>
        <w:t>Adjust the brightness and contra</w:t>
      </w:r>
      <w:r w:rsidR="003D630D" w:rsidRPr="008865C7">
        <w:rPr>
          <w:rFonts w:asciiTheme="minorHAnsi" w:hAnsiTheme="minorHAnsi" w:cstheme="minorHAnsi"/>
          <w:szCs w:val="20"/>
        </w:rPr>
        <w:t>s</w:t>
      </w:r>
      <w:r w:rsidRPr="008865C7">
        <w:rPr>
          <w:rFonts w:asciiTheme="minorHAnsi" w:hAnsiTheme="minorHAnsi" w:cstheme="minorHAnsi"/>
          <w:szCs w:val="20"/>
        </w:rPr>
        <w:t>t of your screen to suit the lighting conditions of the room.</w:t>
      </w:r>
    </w:p>
    <w:p w14:paraId="2ADBA4BD" w14:textId="6BE0FB98" w:rsidR="00373C0A" w:rsidRPr="008865C7" w:rsidRDefault="00373C0A" w:rsidP="00976C37">
      <w:pPr>
        <w:pStyle w:val="ListParagraph"/>
        <w:numPr>
          <w:ilvl w:val="0"/>
          <w:numId w:val="2"/>
        </w:numPr>
        <w:jc w:val="both"/>
        <w:rPr>
          <w:rFonts w:asciiTheme="minorHAnsi" w:hAnsiTheme="minorHAnsi" w:cstheme="minorHAnsi"/>
          <w:szCs w:val="20"/>
        </w:rPr>
      </w:pPr>
      <w:r w:rsidRPr="008865C7">
        <w:rPr>
          <w:rFonts w:asciiTheme="minorHAnsi" w:hAnsiTheme="minorHAnsi" w:cstheme="minorHAnsi"/>
          <w:szCs w:val="20"/>
        </w:rPr>
        <w:t xml:space="preserve">Adjust the zoom setting of your screen by holding Ctrl and using your mouse </w:t>
      </w:r>
      <w:r w:rsidR="003D630D" w:rsidRPr="008865C7">
        <w:rPr>
          <w:rFonts w:asciiTheme="minorHAnsi" w:hAnsiTheme="minorHAnsi" w:cstheme="minorHAnsi"/>
          <w:szCs w:val="20"/>
        </w:rPr>
        <w:t>sc</w:t>
      </w:r>
      <w:r w:rsidRPr="008865C7">
        <w:rPr>
          <w:rFonts w:asciiTheme="minorHAnsi" w:hAnsiTheme="minorHAnsi" w:cstheme="minorHAnsi"/>
          <w:szCs w:val="20"/>
        </w:rPr>
        <w:t xml:space="preserve">roller to zoom in and out. Set the screen so that you can easily read text without having to squint or move closer to the screen. </w:t>
      </w:r>
    </w:p>
    <w:p w14:paraId="3A844CA6" w14:textId="3391F9B1" w:rsidR="00373C0A" w:rsidRPr="008865C7" w:rsidRDefault="00373C0A" w:rsidP="00976C37">
      <w:pPr>
        <w:pStyle w:val="ListParagraph"/>
        <w:numPr>
          <w:ilvl w:val="0"/>
          <w:numId w:val="2"/>
        </w:numPr>
        <w:jc w:val="both"/>
        <w:rPr>
          <w:rFonts w:asciiTheme="minorHAnsi" w:hAnsiTheme="minorHAnsi" w:cstheme="minorHAnsi"/>
          <w:szCs w:val="20"/>
        </w:rPr>
      </w:pPr>
      <w:r w:rsidRPr="008865C7">
        <w:rPr>
          <w:rFonts w:asciiTheme="minorHAnsi" w:hAnsiTheme="minorHAnsi" w:cstheme="minorHAnsi"/>
          <w:szCs w:val="20"/>
        </w:rPr>
        <w:t xml:space="preserve">Take breaks away from your screen every 30-60 minutes. Use this time </w:t>
      </w:r>
      <w:r w:rsidR="003D630D" w:rsidRPr="008865C7">
        <w:rPr>
          <w:rFonts w:asciiTheme="minorHAnsi" w:hAnsiTheme="minorHAnsi" w:cstheme="minorHAnsi"/>
          <w:szCs w:val="20"/>
        </w:rPr>
        <w:t xml:space="preserve">to </w:t>
      </w:r>
      <w:r w:rsidRPr="008865C7">
        <w:rPr>
          <w:rFonts w:asciiTheme="minorHAnsi" w:hAnsiTheme="minorHAnsi" w:cstheme="minorHAnsi"/>
          <w:szCs w:val="20"/>
        </w:rPr>
        <w:t xml:space="preserve">stand up, move around and stretch. </w:t>
      </w:r>
    </w:p>
    <w:p w14:paraId="1B0EFF51" w14:textId="0B2D8577" w:rsidR="007B017E" w:rsidRDefault="007B017E" w:rsidP="00976C37">
      <w:pPr>
        <w:pStyle w:val="ListParagraph"/>
        <w:numPr>
          <w:ilvl w:val="0"/>
          <w:numId w:val="2"/>
        </w:numPr>
        <w:jc w:val="both"/>
        <w:rPr>
          <w:rFonts w:asciiTheme="minorHAnsi" w:hAnsiTheme="minorHAnsi" w:cstheme="minorHAnsi"/>
          <w:szCs w:val="20"/>
        </w:rPr>
      </w:pPr>
      <w:r w:rsidRPr="008865C7">
        <w:rPr>
          <w:rFonts w:asciiTheme="minorHAnsi" w:hAnsiTheme="minorHAnsi" w:cstheme="minorHAnsi"/>
          <w:szCs w:val="20"/>
        </w:rPr>
        <w:t xml:space="preserve">If possible, stand up to make phone calls or read documents that are not on your computer. Create a habit of taking every opportunity to move away from your screen to complete tasks. </w:t>
      </w:r>
    </w:p>
    <w:p w14:paraId="6C65E9D0" w14:textId="77777777" w:rsidR="0055683F" w:rsidRPr="008865C7" w:rsidRDefault="0055683F" w:rsidP="0055683F">
      <w:pPr>
        <w:pStyle w:val="ListParagraph"/>
        <w:numPr>
          <w:ilvl w:val="0"/>
          <w:numId w:val="0"/>
        </w:numPr>
        <w:ind w:left="360"/>
        <w:jc w:val="both"/>
        <w:rPr>
          <w:rFonts w:asciiTheme="minorHAnsi" w:hAnsiTheme="minorHAnsi" w:cstheme="minorHAnsi"/>
          <w:szCs w:val="20"/>
        </w:rPr>
      </w:pPr>
    </w:p>
    <w:p w14:paraId="29CF2662" w14:textId="35425FB3" w:rsidR="00AD300B" w:rsidRPr="008865C7" w:rsidRDefault="00AD300B" w:rsidP="00976C37">
      <w:pPr>
        <w:jc w:val="both"/>
        <w:rPr>
          <w:rFonts w:asciiTheme="minorHAnsi" w:hAnsiTheme="minorHAnsi" w:cstheme="minorHAnsi"/>
          <w:szCs w:val="20"/>
        </w:rPr>
      </w:pPr>
      <w:r w:rsidRPr="008865C7">
        <w:rPr>
          <w:rFonts w:asciiTheme="minorHAnsi" w:hAnsiTheme="minorHAnsi" w:cstheme="minorHAnsi"/>
          <w:szCs w:val="20"/>
        </w:rPr>
        <w:t>Although your workstation may not be ideal, taking the above measure</w:t>
      </w:r>
      <w:r w:rsidR="003D630D" w:rsidRPr="008865C7">
        <w:rPr>
          <w:rFonts w:asciiTheme="minorHAnsi" w:hAnsiTheme="minorHAnsi" w:cstheme="minorHAnsi"/>
          <w:szCs w:val="20"/>
        </w:rPr>
        <w:t>s</w:t>
      </w:r>
      <w:r w:rsidRPr="008865C7">
        <w:rPr>
          <w:rFonts w:asciiTheme="minorHAnsi" w:hAnsiTheme="minorHAnsi" w:cstheme="minorHAnsi"/>
          <w:szCs w:val="20"/>
        </w:rPr>
        <w:t xml:space="preserve"> will help to ensure that you can work comfortably and productively during this time. </w:t>
      </w:r>
    </w:p>
    <w:p w14:paraId="1B9EECEA" w14:textId="3AF38E45" w:rsidR="008865C7" w:rsidRDefault="008865C7" w:rsidP="00976C37">
      <w:pPr>
        <w:jc w:val="both"/>
        <w:rPr>
          <w:rFonts w:asciiTheme="minorHAnsi" w:hAnsiTheme="minorHAnsi" w:cstheme="minorHAnsi"/>
          <w:b/>
          <w:bCs/>
          <w:szCs w:val="20"/>
        </w:rPr>
      </w:pPr>
    </w:p>
    <w:p w14:paraId="2CA5CEED" w14:textId="77777777" w:rsidR="008865C7" w:rsidRPr="008865C7" w:rsidRDefault="008865C7" w:rsidP="00976C37">
      <w:pPr>
        <w:jc w:val="both"/>
        <w:rPr>
          <w:rFonts w:asciiTheme="minorHAnsi" w:hAnsiTheme="minorHAnsi" w:cstheme="minorHAnsi"/>
          <w:b/>
          <w:bCs/>
          <w:szCs w:val="20"/>
        </w:rPr>
      </w:pPr>
    </w:p>
    <w:p w14:paraId="70B59EBC" w14:textId="027D1CB6" w:rsidR="00AD300B" w:rsidRDefault="00AD300B" w:rsidP="00976C37">
      <w:pPr>
        <w:jc w:val="both"/>
        <w:rPr>
          <w:rFonts w:asciiTheme="minorHAnsi" w:hAnsiTheme="minorHAnsi" w:cstheme="minorHAnsi"/>
          <w:b/>
          <w:bCs/>
          <w:color w:val="F69F19" w:themeColor="background1"/>
          <w:szCs w:val="20"/>
        </w:rPr>
      </w:pPr>
      <w:r w:rsidRPr="008865C7">
        <w:rPr>
          <w:rFonts w:asciiTheme="minorHAnsi" w:hAnsiTheme="minorHAnsi" w:cstheme="minorHAnsi"/>
          <w:b/>
          <w:bCs/>
          <w:color w:val="F69F19" w:themeColor="background1"/>
          <w:szCs w:val="20"/>
        </w:rPr>
        <w:t>The Mental Impact of Working from Home</w:t>
      </w:r>
    </w:p>
    <w:p w14:paraId="14C3114A" w14:textId="77777777" w:rsidR="008865C7" w:rsidRDefault="008865C7" w:rsidP="00976C37">
      <w:pPr>
        <w:jc w:val="both"/>
        <w:rPr>
          <w:rFonts w:asciiTheme="minorHAnsi" w:hAnsiTheme="minorHAnsi" w:cstheme="minorHAnsi"/>
          <w:b/>
          <w:bCs/>
          <w:color w:val="F69F19" w:themeColor="background1"/>
          <w:szCs w:val="20"/>
        </w:rPr>
      </w:pPr>
    </w:p>
    <w:p w14:paraId="41365E3D" w14:textId="4CBC572A" w:rsidR="00517A86" w:rsidRDefault="008A131F" w:rsidP="00976C37">
      <w:pPr>
        <w:jc w:val="both"/>
        <w:rPr>
          <w:rFonts w:asciiTheme="minorHAnsi" w:hAnsiTheme="minorHAnsi" w:cstheme="minorHAnsi"/>
          <w:szCs w:val="20"/>
        </w:rPr>
      </w:pPr>
      <w:r w:rsidRPr="008865C7">
        <w:rPr>
          <w:rFonts w:asciiTheme="minorHAnsi" w:hAnsiTheme="minorHAnsi" w:cstheme="minorHAnsi"/>
          <w:noProof/>
          <w:color w:val="F69F19" w:themeColor="background1"/>
        </w:rPr>
        <w:drawing>
          <wp:anchor distT="0" distB="0" distL="114300" distR="114300" simplePos="0" relativeHeight="251658240" behindDoc="0" locked="0" layoutInCell="1" allowOverlap="1" wp14:anchorId="1412B2B4" wp14:editId="3A2C48ED">
            <wp:simplePos x="0" y="0"/>
            <wp:positionH relativeFrom="margin">
              <wp:align>right</wp:align>
            </wp:positionH>
            <wp:positionV relativeFrom="paragraph">
              <wp:posOffset>760095</wp:posOffset>
            </wp:positionV>
            <wp:extent cx="1971675" cy="1038860"/>
            <wp:effectExtent l="0" t="0" r="9525" b="8890"/>
            <wp:wrapSquare wrapText="bothSides"/>
            <wp:docPr id="4" name="Picture 4" descr="Image result for phone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ne c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DA" w:rsidRPr="413373F1">
        <w:rPr>
          <w:rFonts w:asciiTheme="minorHAnsi" w:hAnsiTheme="minorHAnsi" w:cstheme="minorBidi"/>
          <w:b/>
          <w:color w:val="F69F19" w:themeColor="background1"/>
        </w:rPr>
        <w:t>Communication:</w:t>
      </w:r>
      <w:r w:rsidR="006564DA" w:rsidRPr="413373F1">
        <w:rPr>
          <w:rFonts w:asciiTheme="minorHAnsi" w:hAnsiTheme="minorHAnsi" w:cstheme="minorBidi"/>
          <w:color w:val="F69F19" w:themeColor="background1"/>
        </w:rPr>
        <w:t xml:space="preserve"> </w:t>
      </w:r>
      <w:r w:rsidR="00517A86" w:rsidRPr="413373F1">
        <w:rPr>
          <w:rFonts w:asciiTheme="minorHAnsi" w:hAnsiTheme="minorHAnsi" w:cstheme="minorBidi"/>
        </w:rPr>
        <w:t xml:space="preserve">As well as having an impact on your body, working from home may also affect you mentally. For many people the workplace is where they have most social interactions, and for some it may be their only regular form of social contact. Working from home may therefore lead to feelings of isolation and loneliness, particularly when social distancing measures means that you may not be socialising with friends outside of work. It is therefore important to maintain contact with colleagues through other means, whether by phone, video calls or online messaging apps. </w:t>
      </w:r>
      <w:r w:rsidR="00517A86" w:rsidRPr="413373F1">
        <w:rPr>
          <w:rFonts w:asciiTheme="minorHAnsi" w:hAnsiTheme="minorHAnsi" w:cstheme="minorBidi"/>
          <w:color w:val="F69F19" w:themeColor="background1"/>
        </w:rPr>
        <w:t>Be proactive in contacting colleagues</w:t>
      </w:r>
      <w:r w:rsidR="00517A86" w:rsidRPr="413373F1">
        <w:rPr>
          <w:rFonts w:asciiTheme="minorHAnsi" w:hAnsiTheme="minorHAnsi" w:cstheme="minorBidi"/>
          <w:color w:val="979797" w:themeColor="accent2"/>
        </w:rPr>
        <w:t xml:space="preserve"> </w:t>
      </w:r>
      <w:r w:rsidR="00517A86" w:rsidRPr="413373F1">
        <w:rPr>
          <w:rFonts w:asciiTheme="minorHAnsi" w:hAnsiTheme="minorHAnsi" w:cstheme="minorBidi"/>
        </w:rPr>
        <w:t xml:space="preserve">and do not feel that you should only discuss work related matters, it is likely that you would have non-work conversations </w:t>
      </w:r>
      <w:r w:rsidR="006564DA" w:rsidRPr="413373F1">
        <w:rPr>
          <w:rFonts w:asciiTheme="minorHAnsi" w:hAnsiTheme="minorHAnsi" w:cstheme="minorBidi"/>
        </w:rPr>
        <w:t xml:space="preserve">with colleagues in your normal workplace and working from home should be no different. </w:t>
      </w:r>
    </w:p>
    <w:p w14:paraId="7068C6D2" w14:textId="040530FF" w:rsidR="008865C7" w:rsidRDefault="008865C7" w:rsidP="00976C37">
      <w:pPr>
        <w:jc w:val="both"/>
        <w:rPr>
          <w:rFonts w:asciiTheme="minorHAnsi" w:hAnsiTheme="minorHAnsi" w:cstheme="minorHAnsi"/>
          <w:szCs w:val="20"/>
        </w:rPr>
      </w:pPr>
    </w:p>
    <w:p w14:paraId="5635491A" w14:textId="77777777" w:rsidR="008865C7" w:rsidRPr="008865C7" w:rsidRDefault="008865C7" w:rsidP="00976C37">
      <w:pPr>
        <w:jc w:val="both"/>
        <w:rPr>
          <w:rFonts w:asciiTheme="minorHAnsi" w:hAnsiTheme="minorHAnsi" w:cstheme="minorHAnsi"/>
          <w:szCs w:val="20"/>
        </w:rPr>
      </w:pPr>
    </w:p>
    <w:p w14:paraId="44BE4373" w14:textId="514027FC" w:rsidR="006564DA" w:rsidRDefault="00311266" w:rsidP="00976C37">
      <w:pPr>
        <w:jc w:val="both"/>
        <w:rPr>
          <w:rFonts w:asciiTheme="minorHAnsi" w:hAnsiTheme="minorHAnsi" w:cstheme="minorBidi"/>
        </w:rPr>
      </w:pPr>
      <w:r w:rsidRPr="008865C7">
        <w:rPr>
          <w:rFonts w:asciiTheme="minorHAnsi" w:hAnsiTheme="minorHAnsi" w:cstheme="minorHAnsi"/>
          <w:noProof/>
          <w:color w:val="F69F19" w:themeColor="background1"/>
        </w:rPr>
        <w:drawing>
          <wp:anchor distT="0" distB="0" distL="114300" distR="114300" simplePos="0" relativeHeight="251658244" behindDoc="0" locked="0" layoutInCell="1" allowOverlap="1" wp14:anchorId="16CD079A" wp14:editId="35B0D7C2">
            <wp:simplePos x="0" y="0"/>
            <wp:positionH relativeFrom="column">
              <wp:posOffset>5171440</wp:posOffset>
            </wp:positionH>
            <wp:positionV relativeFrom="paragraph">
              <wp:posOffset>8890</wp:posOffset>
            </wp:positionV>
            <wp:extent cx="1047750" cy="981075"/>
            <wp:effectExtent l="0" t="0" r="0" b="0"/>
            <wp:wrapSquare wrapText="bothSides"/>
            <wp:docPr id="6" name="Picture 6" descr="Image result for clock 9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ock 9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DA" w:rsidRPr="413373F1">
        <w:rPr>
          <w:rFonts w:asciiTheme="minorHAnsi" w:hAnsiTheme="minorHAnsi" w:cstheme="minorBidi"/>
          <w:b/>
          <w:color w:val="F69F19" w:themeColor="background1"/>
        </w:rPr>
        <w:t xml:space="preserve">Routine: </w:t>
      </w:r>
      <w:r w:rsidRPr="413373F1">
        <w:rPr>
          <w:rFonts w:asciiTheme="minorHAnsi" w:hAnsiTheme="minorHAnsi" w:cstheme="minorBidi"/>
        </w:rPr>
        <w:t xml:space="preserve">It is important to maintain a structure to your working day to aid focus, avoid procrastination, prevent over scheduling and maintain a sense of normality. </w:t>
      </w:r>
      <w:r w:rsidRPr="413373F1">
        <w:rPr>
          <w:rFonts w:asciiTheme="minorHAnsi" w:hAnsiTheme="minorHAnsi" w:cstheme="minorBidi"/>
          <w:color w:val="F69F19" w:themeColor="background1"/>
        </w:rPr>
        <w:t xml:space="preserve">Try to keep to a regular work schedule </w:t>
      </w:r>
      <w:r w:rsidRPr="413373F1">
        <w:rPr>
          <w:rFonts w:asciiTheme="minorHAnsi" w:hAnsiTheme="minorHAnsi" w:cstheme="minorBidi"/>
        </w:rPr>
        <w:t>with a set start and finish time and take breaks at the times that you would in your normal workplace. If you would normally make a hot drink and catch up with a colleague</w:t>
      </w:r>
      <w:r w:rsidR="000008F1" w:rsidRPr="413373F1">
        <w:rPr>
          <w:rFonts w:asciiTheme="minorHAnsi" w:hAnsiTheme="minorHAnsi" w:cstheme="minorBidi"/>
        </w:rPr>
        <w:t xml:space="preserve"> in the office</w:t>
      </w:r>
      <w:r w:rsidRPr="413373F1">
        <w:rPr>
          <w:rFonts w:asciiTheme="minorHAnsi" w:hAnsiTheme="minorHAnsi" w:cstheme="minorBidi"/>
        </w:rPr>
        <w:t xml:space="preserve"> at 10.30am</w:t>
      </w:r>
      <w:r w:rsidR="000008F1" w:rsidRPr="413373F1">
        <w:rPr>
          <w:rFonts w:asciiTheme="minorHAnsi" w:hAnsiTheme="minorHAnsi" w:cstheme="minorBidi"/>
        </w:rPr>
        <w:t>, pop the kettle on and pick up the phone.</w:t>
      </w:r>
    </w:p>
    <w:p w14:paraId="66BD2D3B" w14:textId="55425990" w:rsidR="008865C7" w:rsidRDefault="008865C7" w:rsidP="00976C37">
      <w:pPr>
        <w:jc w:val="both"/>
        <w:rPr>
          <w:rFonts w:asciiTheme="minorHAnsi" w:hAnsiTheme="minorHAnsi" w:cstheme="minorHAnsi"/>
          <w:szCs w:val="20"/>
        </w:rPr>
      </w:pPr>
    </w:p>
    <w:p w14:paraId="6D72D176" w14:textId="77777777" w:rsidR="008865C7" w:rsidRPr="008865C7" w:rsidRDefault="008865C7" w:rsidP="00976C37">
      <w:pPr>
        <w:jc w:val="both"/>
        <w:rPr>
          <w:rFonts w:asciiTheme="minorHAnsi" w:hAnsiTheme="minorHAnsi" w:cstheme="minorHAnsi"/>
          <w:szCs w:val="20"/>
        </w:rPr>
      </w:pPr>
    </w:p>
    <w:p w14:paraId="0BA9BB51" w14:textId="73815558" w:rsidR="00D07569" w:rsidRPr="008865C7" w:rsidRDefault="00AE2E38" w:rsidP="00976C37">
      <w:pPr>
        <w:jc w:val="both"/>
        <w:rPr>
          <w:rFonts w:asciiTheme="minorHAnsi" w:hAnsiTheme="minorHAnsi" w:cstheme="minorBidi"/>
        </w:rPr>
      </w:pPr>
      <w:r>
        <w:rPr>
          <w:noProof/>
        </w:rPr>
        <w:drawing>
          <wp:anchor distT="0" distB="0" distL="114300" distR="114300" simplePos="0" relativeHeight="251658245" behindDoc="0" locked="0" layoutInCell="1" allowOverlap="1" wp14:anchorId="6E543528" wp14:editId="555AD6E3">
            <wp:simplePos x="0" y="0"/>
            <wp:positionH relativeFrom="column">
              <wp:posOffset>30480</wp:posOffset>
            </wp:positionH>
            <wp:positionV relativeFrom="paragraph">
              <wp:posOffset>45720</wp:posOffset>
            </wp:positionV>
            <wp:extent cx="1621155" cy="1644650"/>
            <wp:effectExtent l="0" t="0" r="0" b="0"/>
            <wp:wrapSquare wrapText="bothSides"/>
            <wp:docPr id="323363129" name="Picture 7" descr="Image result for scales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1621155" cy="1644650"/>
                    </a:xfrm>
                    <a:prstGeom prst="rect">
                      <a:avLst/>
                    </a:prstGeom>
                  </pic:spPr>
                </pic:pic>
              </a:graphicData>
            </a:graphic>
            <wp14:sizeRelH relativeFrom="page">
              <wp14:pctWidth>0</wp14:pctWidth>
            </wp14:sizeRelH>
            <wp14:sizeRelV relativeFrom="page">
              <wp14:pctHeight>0</wp14:pctHeight>
            </wp14:sizeRelV>
          </wp:anchor>
        </w:drawing>
      </w:r>
      <w:r w:rsidRPr="413373F1">
        <w:rPr>
          <w:rFonts w:asciiTheme="minorHAnsi" w:hAnsiTheme="minorHAnsi" w:cstheme="minorBidi"/>
          <w:b/>
          <w:color w:val="F69F19" w:themeColor="background1"/>
        </w:rPr>
        <w:t xml:space="preserve">Work-Life Balance: </w:t>
      </w:r>
      <w:r w:rsidRPr="413373F1">
        <w:rPr>
          <w:rFonts w:asciiTheme="minorHAnsi" w:hAnsiTheme="minorHAnsi" w:cstheme="minorBidi"/>
        </w:rPr>
        <w:t>Working from home can greatly improve work-life balance by creating extra time at the start and end of each day that would normally be spen</w:t>
      </w:r>
      <w:r w:rsidR="002812CB" w:rsidRPr="413373F1">
        <w:rPr>
          <w:rFonts w:asciiTheme="minorHAnsi" w:hAnsiTheme="minorHAnsi" w:cstheme="minorBidi"/>
        </w:rPr>
        <w:t>t</w:t>
      </w:r>
      <w:r w:rsidRPr="413373F1">
        <w:rPr>
          <w:rFonts w:asciiTheme="minorHAnsi" w:hAnsiTheme="minorHAnsi" w:cstheme="minorBidi"/>
        </w:rPr>
        <w:t xml:space="preserve"> commuting. However, it can also make it difficult to separate your work life from your home life. The use of mobile phones and laptops means that it can be difficult to switch off from your work, </w:t>
      </w:r>
      <w:r w:rsidRPr="413373F1">
        <w:rPr>
          <w:rFonts w:asciiTheme="minorHAnsi" w:hAnsiTheme="minorHAnsi" w:cstheme="minorBidi"/>
          <w:color w:val="F69F19" w:themeColor="background1"/>
        </w:rPr>
        <w:t xml:space="preserve">but it is important to keep your work and your home life separate. </w:t>
      </w:r>
      <w:r w:rsidR="00D25405" w:rsidRPr="413373F1">
        <w:rPr>
          <w:rFonts w:asciiTheme="minorHAnsi" w:hAnsiTheme="minorHAnsi" w:cstheme="minorBidi"/>
        </w:rPr>
        <w:t>As mentioned above, having a routine is key. Decide what your working hours will be and try to stick to them. If possible, at the end of the day put your work phone and equipment away and do not be tempted to check</w:t>
      </w:r>
      <w:r w:rsidR="00D07569" w:rsidRPr="413373F1">
        <w:rPr>
          <w:rFonts w:asciiTheme="minorHAnsi" w:hAnsiTheme="minorHAnsi" w:cstheme="minorBidi"/>
        </w:rPr>
        <w:t xml:space="preserve"> </w:t>
      </w:r>
      <w:r w:rsidR="00163DBF" w:rsidRPr="413373F1">
        <w:rPr>
          <w:rFonts w:asciiTheme="minorHAnsi" w:hAnsiTheme="minorHAnsi" w:cstheme="minorBidi"/>
        </w:rPr>
        <w:t xml:space="preserve">your work </w:t>
      </w:r>
      <w:r w:rsidR="00D25405" w:rsidRPr="413373F1">
        <w:rPr>
          <w:rFonts w:asciiTheme="minorHAnsi" w:hAnsiTheme="minorHAnsi" w:cstheme="minorBidi"/>
        </w:rPr>
        <w:t>emails</w:t>
      </w:r>
      <w:r w:rsidR="00D07569" w:rsidRPr="413373F1">
        <w:rPr>
          <w:rFonts w:asciiTheme="minorHAnsi" w:hAnsiTheme="minorHAnsi" w:cstheme="minorBidi"/>
        </w:rPr>
        <w:t xml:space="preserve"> or messages</w:t>
      </w:r>
      <w:r w:rsidR="00D25405" w:rsidRPr="413373F1">
        <w:rPr>
          <w:rFonts w:asciiTheme="minorHAnsi" w:hAnsiTheme="minorHAnsi" w:cstheme="minorBidi"/>
        </w:rPr>
        <w:t xml:space="preserve"> late in the evening. </w:t>
      </w:r>
    </w:p>
    <w:p w14:paraId="699C14B1" w14:textId="7000161D" w:rsidR="008865C7" w:rsidRDefault="008865C7" w:rsidP="00976C37">
      <w:pPr>
        <w:jc w:val="both"/>
        <w:rPr>
          <w:rFonts w:asciiTheme="minorHAnsi" w:hAnsiTheme="minorHAnsi" w:cstheme="minorHAnsi"/>
          <w:szCs w:val="20"/>
        </w:rPr>
      </w:pPr>
    </w:p>
    <w:p w14:paraId="4E5D4355" w14:textId="6AECE3D3" w:rsidR="008865C7" w:rsidRDefault="008865C7" w:rsidP="00976C37">
      <w:pPr>
        <w:jc w:val="both"/>
        <w:rPr>
          <w:rFonts w:asciiTheme="minorHAnsi" w:hAnsiTheme="minorHAnsi" w:cstheme="minorHAnsi"/>
          <w:szCs w:val="20"/>
        </w:rPr>
      </w:pPr>
    </w:p>
    <w:p w14:paraId="61DA052B" w14:textId="77777777" w:rsidR="008865C7" w:rsidRPr="001663B3" w:rsidRDefault="008865C7" w:rsidP="00976C37">
      <w:pPr>
        <w:jc w:val="both"/>
        <w:rPr>
          <w:rFonts w:asciiTheme="minorHAnsi" w:hAnsiTheme="minorHAnsi" w:cstheme="minorHAnsi"/>
          <w:szCs w:val="20"/>
        </w:rPr>
      </w:pPr>
    </w:p>
    <w:p w14:paraId="3FBF5CEC" w14:textId="181F8DEA" w:rsidR="00976C37" w:rsidRDefault="00D07569" w:rsidP="00976C37">
      <w:pPr>
        <w:jc w:val="both"/>
        <w:rPr>
          <w:rFonts w:asciiTheme="minorHAnsi" w:hAnsiTheme="minorHAnsi" w:cstheme="minorHAnsi"/>
          <w:szCs w:val="20"/>
        </w:rPr>
      </w:pPr>
      <w:r w:rsidRPr="008865C7">
        <w:rPr>
          <w:rFonts w:asciiTheme="minorHAnsi" w:hAnsiTheme="minorHAnsi" w:cstheme="minorHAnsi"/>
          <w:b/>
          <w:bCs/>
          <w:color w:val="F69F19" w:themeColor="background1"/>
          <w:szCs w:val="20"/>
        </w:rPr>
        <w:lastRenderedPageBreak/>
        <w:t>Get the Facts:</w:t>
      </w:r>
      <w:r w:rsidRPr="001663B3">
        <w:rPr>
          <w:rFonts w:asciiTheme="minorHAnsi" w:hAnsiTheme="minorHAnsi" w:cstheme="minorHAnsi"/>
          <w:b/>
          <w:bCs/>
          <w:color w:val="979797" w:themeColor="accent2"/>
          <w:szCs w:val="20"/>
        </w:rPr>
        <w:t xml:space="preserve"> </w:t>
      </w:r>
      <w:r w:rsidRPr="008865C7">
        <w:rPr>
          <w:rFonts w:asciiTheme="minorHAnsi" w:hAnsiTheme="minorHAnsi" w:cstheme="minorHAnsi"/>
          <w:szCs w:val="20"/>
        </w:rPr>
        <w:t xml:space="preserve">In what is already a worrying time, false information and hearsay can lead to undue stress and concern. </w:t>
      </w:r>
      <w:r w:rsidR="00D71A7A">
        <w:rPr>
          <w:rFonts w:asciiTheme="minorHAnsi" w:hAnsiTheme="minorHAnsi" w:cstheme="minorHAnsi"/>
          <w:szCs w:val="20"/>
        </w:rPr>
        <w:t>E</w:t>
      </w:r>
      <w:r w:rsidR="00976C37" w:rsidRPr="008865C7">
        <w:rPr>
          <w:rFonts w:asciiTheme="minorHAnsi" w:hAnsiTheme="minorHAnsi" w:cstheme="minorHAnsi"/>
          <w:szCs w:val="20"/>
        </w:rPr>
        <w:t>quip yourself with the facts. G</w:t>
      </w:r>
      <w:r w:rsidR="00CF37D5">
        <w:rPr>
          <w:rFonts w:asciiTheme="minorHAnsi" w:hAnsiTheme="minorHAnsi" w:cstheme="minorHAnsi"/>
          <w:szCs w:val="20"/>
        </w:rPr>
        <w:t>OV</w:t>
      </w:r>
      <w:r w:rsidR="00976C37" w:rsidRPr="008865C7">
        <w:rPr>
          <w:rFonts w:asciiTheme="minorHAnsi" w:hAnsiTheme="minorHAnsi" w:cstheme="minorHAnsi"/>
          <w:szCs w:val="20"/>
        </w:rPr>
        <w:t>.</w:t>
      </w:r>
      <w:r w:rsidR="00CF37D5">
        <w:rPr>
          <w:rFonts w:asciiTheme="minorHAnsi" w:hAnsiTheme="minorHAnsi" w:cstheme="minorHAnsi"/>
          <w:szCs w:val="20"/>
        </w:rPr>
        <w:t>UK</w:t>
      </w:r>
      <w:r w:rsidR="00976C37" w:rsidRPr="008865C7">
        <w:rPr>
          <w:rFonts w:asciiTheme="minorHAnsi" w:hAnsiTheme="minorHAnsi" w:cstheme="minorHAnsi"/>
          <w:szCs w:val="20"/>
        </w:rPr>
        <w:t>, Health Protection Scotland and Public Health Wales are good sources of up to date and accurate information</w:t>
      </w:r>
      <w:r w:rsidR="00D71A7A">
        <w:rPr>
          <w:rFonts w:asciiTheme="minorHAnsi" w:hAnsiTheme="minorHAnsi" w:cstheme="minorHAnsi"/>
          <w:szCs w:val="20"/>
        </w:rPr>
        <w:t xml:space="preserve"> about COVID-19</w:t>
      </w:r>
      <w:r w:rsidR="00976C37" w:rsidRPr="008865C7">
        <w:rPr>
          <w:rFonts w:asciiTheme="minorHAnsi" w:hAnsiTheme="minorHAnsi" w:cstheme="minorHAnsi"/>
          <w:szCs w:val="20"/>
        </w:rPr>
        <w:t xml:space="preserve">. As many companies are facing a period of uncertainty you may also hear rumours about the future of your employer or potential changes to your work. Once again, </w:t>
      </w:r>
      <w:r w:rsidR="00976C37" w:rsidRPr="008865C7">
        <w:rPr>
          <w:rFonts w:asciiTheme="minorHAnsi" w:hAnsiTheme="minorHAnsi" w:cstheme="minorHAnsi"/>
          <w:color w:val="F69F19" w:themeColor="background1"/>
          <w:szCs w:val="20"/>
        </w:rPr>
        <w:t xml:space="preserve">it is important to establish the facts and avoid hearsay. </w:t>
      </w:r>
      <w:r w:rsidR="00976C37" w:rsidRPr="008865C7">
        <w:rPr>
          <w:rFonts w:asciiTheme="minorHAnsi" w:hAnsiTheme="minorHAnsi" w:cstheme="minorHAnsi"/>
          <w:szCs w:val="20"/>
        </w:rPr>
        <w:t>Speak to you</w:t>
      </w:r>
      <w:r w:rsidR="002812CB" w:rsidRPr="008865C7">
        <w:rPr>
          <w:rFonts w:asciiTheme="minorHAnsi" w:hAnsiTheme="minorHAnsi" w:cstheme="minorHAnsi"/>
          <w:szCs w:val="20"/>
        </w:rPr>
        <w:t>r</w:t>
      </w:r>
      <w:r w:rsidR="00976C37" w:rsidRPr="008865C7">
        <w:rPr>
          <w:rFonts w:asciiTheme="minorHAnsi" w:hAnsiTheme="minorHAnsi" w:cstheme="minorHAnsi"/>
          <w:szCs w:val="20"/>
        </w:rPr>
        <w:t xml:space="preserve"> manager about any concerns you may have. </w:t>
      </w:r>
    </w:p>
    <w:p w14:paraId="7DAC47D9" w14:textId="68DA8823" w:rsidR="008865C7" w:rsidRDefault="008865C7" w:rsidP="00976C37">
      <w:pPr>
        <w:jc w:val="both"/>
        <w:rPr>
          <w:rFonts w:asciiTheme="minorHAnsi" w:hAnsiTheme="minorHAnsi" w:cstheme="minorHAnsi"/>
          <w:szCs w:val="20"/>
        </w:rPr>
      </w:pPr>
    </w:p>
    <w:p w14:paraId="22A592B0" w14:textId="77777777" w:rsidR="008865C7" w:rsidRPr="001663B3" w:rsidRDefault="008865C7" w:rsidP="00976C37">
      <w:pPr>
        <w:jc w:val="both"/>
        <w:rPr>
          <w:rFonts w:asciiTheme="minorHAnsi" w:hAnsiTheme="minorHAnsi" w:cstheme="minorHAnsi"/>
          <w:szCs w:val="20"/>
        </w:rPr>
      </w:pPr>
    </w:p>
    <w:p w14:paraId="3410D12D" w14:textId="554D48EA" w:rsidR="00976C37" w:rsidRDefault="0016048D" w:rsidP="00976C37">
      <w:pPr>
        <w:jc w:val="both"/>
        <w:rPr>
          <w:rFonts w:asciiTheme="minorHAnsi" w:hAnsiTheme="minorHAnsi" w:cstheme="minorHAnsi"/>
          <w:color w:val="F69F19" w:themeColor="background1"/>
          <w:szCs w:val="20"/>
        </w:rPr>
      </w:pPr>
      <w:r w:rsidRPr="008865C7">
        <w:rPr>
          <w:rFonts w:asciiTheme="minorHAnsi" w:hAnsiTheme="minorHAnsi" w:cstheme="minorHAnsi"/>
          <w:noProof/>
          <w:color w:val="F69F19" w:themeColor="background1"/>
        </w:rPr>
        <w:drawing>
          <wp:anchor distT="0" distB="0" distL="114300" distR="114300" simplePos="0" relativeHeight="251658241" behindDoc="0" locked="0" layoutInCell="1" allowOverlap="1" wp14:anchorId="43021DFC" wp14:editId="3732E848">
            <wp:simplePos x="0" y="0"/>
            <wp:positionH relativeFrom="margin">
              <wp:posOffset>7620</wp:posOffset>
            </wp:positionH>
            <wp:positionV relativeFrom="paragraph">
              <wp:posOffset>7620</wp:posOffset>
            </wp:positionV>
            <wp:extent cx="2526030" cy="1478280"/>
            <wp:effectExtent l="0" t="0" r="7620" b="7620"/>
            <wp:wrapSquare wrapText="bothSides"/>
            <wp:docPr id="8" name="Picture 8" descr="Image result for head i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ead in han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603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37" w:rsidRPr="413373F1">
        <w:rPr>
          <w:rFonts w:asciiTheme="minorHAnsi" w:hAnsiTheme="minorHAnsi" w:cstheme="minorBidi"/>
          <w:b/>
          <w:color w:val="F69F19" w:themeColor="background1"/>
        </w:rPr>
        <w:t xml:space="preserve">Speak Up: </w:t>
      </w:r>
      <w:r w:rsidR="00976C37" w:rsidRPr="413373F1">
        <w:rPr>
          <w:rFonts w:asciiTheme="minorHAnsi" w:hAnsiTheme="minorHAnsi" w:cstheme="minorBidi"/>
        </w:rPr>
        <w:t>If you feel that you are struggling, speak to your manager, or if applicable</w:t>
      </w:r>
      <w:r w:rsidR="002812CB" w:rsidRPr="413373F1">
        <w:rPr>
          <w:rFonts w:asciiTheme="minorHAnsi" w:hAnsiTheme="minorHAnsi" w:cstheme="minorBidi"/>
        </w:rPr>
        <w:t>,</w:t>
      </w:r>
      <w:r w:rsidR="00976C37" w:rsidRPr="413373F1">
        <w:rPr>
          <w:rFonts w:asciiTheme="minorHAnsi" w:hAnsiTheme="minorHAnsi" w:cstheme="minorBidi"/>
        </w:rPr>
        <w:t xml:space="preserve"> your HR department. Your employer</w:t>
      </w:r>
      <w:r w:rsidR="008C13CD" w:rsidRPr="413373F1">
        <w:rPr>
          <w:rFonts w:asciiTheme="minorHAnsi" w:hAnsiTheme="minorHAnsi" w:cstheme="minorBidi"/>
        </w:rPr>
        <w:t xml:space="preserve"> </w:t>
      </w:r>
      <w:r w:rsidR="00976C37" w:rsidRPr="413373F1">
        <w:rPr>
          <w:rFonts w:asciiTheme="minorHAnsi" w:hAnsiTheme="minorHAnsi" w:cstheme="minorBidi"/>
        </w:rPr>
        <w:t xml:space="preserve">has </w:t>
      </w:r>
      <w:r w:rsidR="008C13CD" w:rsidRPr="413373F1">
        <w:rPr>
          <w:rFonts w:asciiTheme="minorHAnsi" w:hAnsiTheme="minorHAnsi" w:cstheme="minorBidi"/>
        </w:rPr>
        <w:t>a</w:t>
      </w:r>
      <w:r w:rsidR="00976C37" w:rsidRPr="413373F1">
        <w:rPr>
          <w:rFonts w:asciiTheme="minorHAnsi" w:hAnsiTheme="minorHAnsi" w:cstheme="minorBidi"/>
        </w:rPr>
        <w:t xml:space="preserve"> responsibility for your health, safety and welfare at wor</w:t>
      </w:r>
      <w:r w:rsidR="008C13CD" w:rsidRPr="413373F1">
        <w:rPr>
          <w:rFonts w:asciiTheme="minorHAnsi" w:hAnsiTheme="minorHAnsi" w:cstheme="minorBidi"/>
        </w:rPr>
        <w:t xml:space="preserve">k, including your mental wellbeing, and this applies </w:t>
      </w:r>
      <w:r w:rsidR="00163DBF" w:rsidRPr="413373F1">
        <w:rPr>
          <w:rFonts w:asciiTheme="minorHAnsi" w:hAnsiTheme="minorHAnsi" w:cstheme="minorBidi"/>
        </w:rPr>
        <w:t xml:space="preserve">equally </w:t>
      </w:r>
      <w:r w:rsidR="008C13CD" w:rsidRPr="413373F1">
        <w:rPr>
          <w:rFonts w:asciiTheme="minorHAnsi" w:hAnsiTheme="minorHAnsi" w:cstheme="minorBidi"/>
        </w:rPr>
        <w:t>when you are working from home. If you are finding it difficult to cope with social isolation, new methods of working, your workload, or even a lack of work</w:t>
      </w:r>
      <w:r w:rsidR="002812CB" w:rsidRPr="413373F1">
        <w:rPr>
          <w:rFonts w:asciiTheme="minorHAnsi" w:hAnsiTheme="minorHAnsi" w:cstheme="minorBidi"/>
        </w:rPr>
        <w:t>,</w:t>
      </w:r>
      <w:r w:rsidR="008C13CD" w:rsidRPr="413373F1">
        <w:rPr>
          <w:rFonts w:asciiTheme="minorHAnsi" w:hAnsiTheme="minorHAnsi" w:cstheme="minorBidi"/>
        </w:rPr>
        <w:t xml:space="preserve"> it is important that you speak up at an early stage. </w:t>
      </w:r>
      <w:r w:rsidR="008C13CD" w:rsidRPr="413373F1">
        <w:rPr>
          <w:rFonts w:asciiTheme="minorHAnsi" w:hAnsiTheme="minorHAnsi" w:cstheme="minorBidi"/>
          <w:color w:val="F69F19" w:themeColor="background1"/>
        </w:rPr>
        <w:t xml:space="preserve">Do not wait until you feel unwell to raise concerns. </w:t>
      </w:r>
    </w:p>
    <w:p w14:paraId="10F3273B" w14:textId="44F939F6" w:rsidR="008865C7" w:rsidRDefault="008865C7" w:rsidP="00976C37">
      <w:pPr>
        <w:jc w:val="both"/>
        <w:rPr>
          <w:rFonts w:asciiTheme="minorHAnsi" w:hAnsiTheme="minorHAnsi" w:cstheme="minorHAnsi"/>
          <w:color w:val="F69F19" w:themeColor="background1"/>
          <w:szCs w:val="20"/>
        </w:rPr>
      </w:pPr>
    </w:p>
    <w:p w14:paraId="28316BE9" w14:textId="77777777" w:rsidR="008865C7" w:rsidRPr="008865C7" w:rsidRDefault="008865C7" w:rsidP="00976C37">
      <w:pPr>
        <w:jc w:val="both"/>
        <w:rPr>
          <w:rFonts w:asciiTheme="minorHAnsi" w:hAnsiTheme="minorHAnsi" w:cstheme="minorHAnsi"/>
          <w:color w:val="F69F19" w:themeColor="background1"/>
          <w:szCs w:val="20"/>
        </w:rPr>
      </w:pPr>
    </w:p>
    <w:p w14:paraId="651353F6" w14:textId="7E091788" w:rsidR="001B4AB4" w:rsidRDefault="001B4AB4" w:rsidP="00373C0A">
      <w:pPr>
        <w:rPr>
          <w:rFonts w:asciiTheme="minorHAnsi" w:hAnsiTheme="minorHAnsi" w:cstheme="minorHAnsi"/>
          <w:szCs w:val="20"/>
        </w:rPr>
      </w:pPr>
      <w:r w:rsidRPr="008865C7">
        <w:rPr>
          <w:rFonts w:asciiTheme="minorHAnsi" w:hAnsiTheme="minorHAnsi" w:cstheme="minorHAnsi"/>
          <w:noProof/>
          <w:color w:val="F69F19" w:themeColor="background1"/>
        </w:rPr>
        <w:drawing>
          <wp:anchor distT="0" distB="0" distL="114300" distR="114300" simplePos="0" relativeHeight="251658242" behindDoc="0" locked="0" layoutInCell="1" allowOverlap="1" wp14:anchorId="4A9F67C6" wp14:editId="7E640016">
            <wp:simplePos x="0" y="0"/>
            <wp:positionH relativeFrom="margin">
              <wp:posOffset>3672840</wp:posOffset>
            </wp:positionH>
            <wp:positionV relativeFrom="paragraph">
              <wp:posOffset>10160</wp:posOffset>
            </wp:positionV>
            <wp:extent cx="2568575" cy="1737360"/>
            <wp:effectExtent l="0" t="0" r="3175" b="0"/>
            <wp:wrapSquare wrapText="bothSides"/>
            <wp:docPr id="3" name="Picture 3" descr="Image result for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857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10" w:rsidRPr="413373F1">
        <w:rPr>
          <w:rFonts w:asciiTheme="minorHAnsi" w:hAnsiTheme="minorHAnsi" w:cstheme="minorBidi"/>
          <w:b/>
          <w:color w:val="F69F19" w:themeColor="background1"/>
        </w:rPr>
        <w:t xml:space="preserve">Keep Active: </w:t>
      </w:r>
      <w:r w:rsidR="00AE2610" w:rsidRPr="413373F1">
        <w:rPr>
          <w:rFonts w:asciiTheme="minorHAnsi" w:hAnsiTheme="minorHAnsi" w:cstheme="minorBidi"/>
        </w:rPr>
        <w:t xml:space="preserve">As well as the obvious physical benefits of keeping active, </w:t>
      </w:r>
      <w:r w:rsidR="00AE2610" w:rsidRPr="413373F1">
        <w:rPr>
          <w:rFonts w:asciiTheme="minorHAnsi" w:hAnsiTheme="minorHAnsi" w:cstheme="minorBidi"/>
          <w:color w:val="F69F19" w:themeColor="background1"/>
        </w:rPr>
        <w:t>taking regular exercise has been shown to reduce stress, alleviate anxiety and improve general mental wellbeing.</w:t>
      </w:r>
      <w:r w:rsidR="00AE2610" w:rsidRPr="413373F1">
        <w:rPr>
          <w:rFonts w:asciiTheme="minorHAnsi" w:hAnsiTheme="minorHAnsi" w:cstheme="minorBidi"/>
        </w:rPr>
        <w:t xml:space="preserve"> There are additional benefits to taking exercise outdoors (e.g. walking, jogging, cycling). As a minimum, aim for at least one brisk walk in fresh air per day, </w:t>
      </w:r>
      <w:r w:rsidR="00E133EA" w:rsidRPr="413373F1">
        <w:rPr>
          <w:rFonts w:asciiTheme="minorHAnsi" w:hAnsiTheme="minorHAnsi" w:cstheme="minorBidi"/>
        </w:rPr>
        <w:t xml:space="preserve">and </w:t>
      </w:r>
      <w:r w:rsidR="00AE2610" w:rsidRPr="413373F1">
        <w:rPr>
          <w:rFonts w:asciiTheme="minorHAnsi" w:hAnsiTheme="minorHAnsi" w:cstheme="minorBidi"/>
        </w:rPr>
        <w:t xml:space="preserve">make sure that you abide by the </w:t>
      </w:r>
      <w:r w:rsidRPr="413373F1">
        <w:rPr>
          <w:rFonts w:asciiTheme="minorHAnsi" w:hAnsiTheme="minorHAnsi" w:cstheme="minorBidi"/>
        </w:rPr>
        <w:t>Government’s</w:t>
      </w:r>
      <w:r w:rsidR="00D71A7A">
        <w:rPr>
          <w:rFonts w:asciiTheme="minorHAnsi" w:hAnsiTheme="minorHAnsi" w:cstheme="minorBidi"/>
        </w:rPr>
        <w:t xml:space="preserve"> guidance </w:t>
      </w:r>
      <w:r w:rsidRPr="413373F1">
        <w:rPr>
          <w:rFonts w:asciiTheme="minorHAnsi" w:hAnsiTheme="minorHAnsi" w:cstheme="minorBidi"/>
        </w:rPr>
        <w:t>on</w:t>
      </w:r>
      <w:r w:rsidR="00AE2610" w:rsidRPr="413373F1">
        <w:rPr>
          <w:rFonts w:asciiTheme="minorHAnsi" w:hAnsiTheme="minorHAnsi" w:cstheme="minorBidi"/>
        </w:rPr>
        <w:t xml:space="preserve"> social distancing. </w:t>
      </w:r>
      <w:r w:rsidRPr="413373F1">
        <w:rPr>
          <w:rFonts w:asciiTheme="minorHAnsi" w:hAnsiTheme="minorHAnsi" w:cstheme="minorBidi"/>
        </w:rPr>
        <w:t xml:space="preserve">If it’s not possible for you to be active outdoors, there are many free online resources to help you exercise indoors, including video-based workouts and exercise classes.  </w:t>
      </w:r>
    </w:p>
    <w:p w14:paraId="11501084" w14:textId="0B057F72" w:rsidR="008865C7" w:rsidRDefault="008865C7" w:rsidP="00373C0A">
      <w:pPr>
        <w:rPr>
          <w:rFonts w:asciiTheme="minorHAnsi" w:hAnsiTheme="minorHAnsi" w:cstheme="minorHAnsi"/>
          <w:szCs w:val="20"/>
        </w:rPr>
      </w:pPr>
    </w:p>
    <w:p w14:paraId="417FBF05" w14:textId="77777777" w:rsidR="00D83549" w:rsidRDefault="00D83549" w:rsidP="00373C0A">
      <w:pPr>
        <w:rPr>
          <w:rFonts w:asciiTheme="minorHAnsi" w:hAnsiTheme="minorHAnsi" w:cstheme="minorHAnsi"/>
          <w:b/>
          <w:bCs/>
          <w:color w:val="F69F19" w:themeColor="background1"/>
          <w:szCs w:val="20"/>
        </w:rPr>
      </w:pPr>
    </w:p>
    <w:p w14:paraId="757F2D74" w14:textId="0CB9730F" w:rsidR="00AE2E38" w:rsidRPr="008865C7" w:rsidRDefault="00776B74" w:rsidP="00373C0A">
      <w:pPr>
        <w:rPr>
          <w:rFonts w:asciiTheme="minorHAnsi" w:hAnsiTheme="minorHAnsi" w:cstheme="minorHAnsi"/>
          <w:szCs w:val="20"/>
        </w:rPr>
      </w:pPr>
      <w:r w:rsidRPr="008865C7">
        <w:rPr>
          <w:rFonts w:asciiTheme="minorHAnsi" w:hAnsiTheme="minorHAnsi" w:cstheme="minorHAnsi"/>
          <w:b/>
          <w:bCs/>
          <w:color w:val="F69F19" w:themeColor="background1"/>
          <w:szCs w:val="20"/>
        </w:rPr>
        <w:t xml:space="preserve">Know how to Access Support Services: </w:t>
      </w:r>
      <w:r w:rsidR="009C6516" w:rsidRPr="008865C7">
        <w:rPr>
          <w:rFonts w:asciiTheme="minorHAnsi" w:hAnsiTheme="minorHAnsi" w:cstheme="minorHAnsi"/>
          <w:szCs w:val="20"/>
        </w:rPr>
        <w:t>Your employer should have procedures in place to assist employees who are struggling to cope. This may include access to confidential helplines, counsellors or occupational health specialists. For smaller companies it may simply be a case of speaking to a senior manager who can make a referral to a specialist provider if required. Find out what support i</w:t>
      </w:r>
      <w:r w:rsidR="00E133EA">
        <w:rPr>
          <w:rFonts w:asciiTheme="minorHAnsi" w:hAnsiTheme="minorHAnsi" w:cstheme="minorHAnsi"/>
          <w:szCs w:val="20"/>
        </w:rPr>
        <w:t>s</w:t>
      </w:r>
      <w:r w:rsidR="009C6516" w:rsidRPr="008865C7">
        <w:rPr>
          <w:rFonts w:asciiTheme="minorHAnsi" w:hAnsiTheme="minorHAnsi" w:cstheme="minorHAnsi"/>
          <w:szCs w:val="20"/>
        </w:rPr>
        <w:t xml:space="preserve"> available to you and </w:t>
      </w:r>
      <w:r w:rsidR="00D43380" w:rsidRPr="008865C7">
        <w:rPr>
          <w:rFonts w:asciiTheme="minorHAnsi" w:hAnsiTheme="minorHAnsi" w:cstheme="minorHAnsi"/>
          <w:szCs w:val="20"/>
        </w:rPr>
        <w:t xml:space="preserve">know </w:t>
      </w:r>
      <w:r w:rsidR="009C6516" w:rsidRPr="008865C7">
        <w:rPr>
          <w:rFonts w:asciiTheme="minorHAnsi" w:hAnsiTheme="minorHAnsi" w:cstheme="minorHAnsi"/>
          <w:szCs w:val="20"/>
        </w:rPr>
        <w:t>how to access it</w:t>
      </w:r>
      <w:r w:rsidR="006D79FA" w:rsidRPr="008865C7">
        <w:rPr>
          <w:rFonts w:asciiTheme="minorHAnsi" w:hAnsiTheme="minorHAnsi" w:cstheme="minorHAnsi"/>
          <w:szCs w:val="20"/>
        </w:rPr>
        <w:t xml:space="preserve">. </w:t>
      </w:r>
    </w:p>
    <w:p w14:paraId="763AEBCA" w14:textId="5F3495BB" w:rsidR="00AE2610" w:rsidRPr="008865C7" w:rsidRDefault="00AE2610" w:rsidP="00373C0A">
      <w:pPr>
        <w:rPr>
          <w:rFonts w:asciiTheme="minorHAnsi" w:hAnsiTheme="minorHAnsi" w:cstheme="minorHAnsi"/>
          <w:szCs w:val="20"/>
        </w:rPr>
      </w:pPr>
    </w:p>
    <w:p w14:paraId="7599276F" w14:textId="0F8AC85C" w:rsidR="001F0E44" w:rsidRPr="001663B3" w:rsidRDefault="001F0E44" w:rsidP="00373C0A">
      <w:pPr>
        <w:rPr>
          <w:rFonts w:asciiTheme="minorHAnsi" w:hAnsiTheme="minorHAnsi" w:cstheme="minorHAnsi"/>
          <w:szCs w:val="20"/>
        </w:rPr>
      </w:pPr>
    </w:p>
    <w:p w14:paraId="5A352EC9" w14:textId="77777777" w:rsidR="001F0E44" w:rsidRPr="001663B3" w:rsidRDefault="001F0E44" w:rsidP="00373C0A">
      <w:pPr>
        <w:rPr>
          <w:rFonts w:asciiTheme="minorHAnsi" w:hAnsiTheme="minorHAnsi" w:cstheme="minorHAnsi"/>
          <w:szCs w:val="20"/>
        </w:rPr>
      </w:pPr>
    </w:p>
    <w:p w14:paraId="3EE9E493" w14:textId="438320B0" w:rsidR="00D43380" w:rsidRPr="001663B3" w:rsidRDefault="00D43380" w:rsidP="00373C0A">
      <w:pPr>
        <w:rPr>
          <w:rFonts w:asciiTheme="minorHAnsi" w:hAnsiTheme="minorHAnsi" w:cstheme="minorHAnsi"/>
          <w:szCs w:val="20"/>
        </w:rPr>
      </w:pPr>
    </w:p>
    <w:p w14:paraId="06CDF386" w14:textId="4957A943" w:rsidR="009C6516" w:rsidRPr="001663B3" w:rsidRDefault="009C6516" w:rsidP="00373C0A">
      <w:pPr>
        <w:rPr>
          <w:rFonts w:asciiTheme="minorHAnsi" w:hAnsiTheme="minorHAnsi" w:cstheme="minorHAnsi"/>
          <w:szCs w:val="20"/>
        </w:rPr>
      </w:pPr>
    </w:p>
    <w:p w14:paraId="0C81BD9E" w14:textId="3F4E470E" w:rsidR="000008F1" w:rsidRPr="001663B3" w:rsidRDefault="000008F1" w:rsidP="00373C0A">
      <w:pPr>
        <w:rPr>
          <w:rFonts w:asciiTheme="minorHAnsi" w:hAnsiTheme="minorHAnsi" w:cstheme="minorHAnsi"/>
          <w:szCs w:val="20"/>
        </w:rPr>
      </w:pPr>
    </w:p>
    <w:p w14:paraId="6196D8F8" w14:textId="07A59004" w:rsidR="00311266" w:rsidRPr="001663B3" w:rsidRDefault="00311266" w:rsidP="00373C0A">
      <w:pPr>
        <w:rPr>
          <w:rFonts w:asciiTheme="minorHAnsi" w:hAnsiTheme="minorHAnsi" w:cstheme="minorHAnsi"/>
          <w:color w:val="979797" w:themeColor="accent2"/>
          <w:szCs w:val="20"/>
        </w:rPr>
      </w:pPr>
    </w:p>
    <w:p w14:paraId="0825CC57" w14:textId="0EE2F1D2" w:rsidR="006564DA" w:rsidRPr="001663B3" w:rsidRDefault="006564DA" w:rsidP="00373C0A">
      <w:pPr>
        <w:rPr>
          <w:rFonts w:asciiTheme="minorHAnsi" w:hAnsiTheme="minorHAnsi" w:cstheme="minorHAnsi"/>
          <w:szCs w:val="20"/>
        </w:rPr>
      </w:pPr>
    </w:p>
    <w:p w14:paraId="223AF76B" w14:textId="6C9A80C8" w:rsidR="001D581D" w:rsidRPr="001663B3" w:rsidRDefault="001D581D" w:rsidP="001D581D">
      <w:pPr>
        <w:rPr>
          <w:rFonts w:asciiTheme="minorHAnsi" w:hAnsiTheme="minorHAnsi" w:cstheme="minorHAnsi"/>
          <w:szCs w:val="20"/>
        </w:rPr>
      </w:pPr>
    </w:p>
    <w:p w14:paraId="218CB49F" w14:textId="3659EE40" w:rsidR="00AD30C3" w:rsidRPr="001663B3" w:rsidRDefault="00AD30C3" w:rsidP="006E0B16">
      <w:pPr>
        <w:rPr>
          <w:rFonts w:asciiTheme="minorHAnsi" w:hAnsiTheme="minorHAnsi" w:cstheme="minorHAnsi"/>
          <w:szCs w:val="20"/>
        </w:rPr>
      </w:pPr>
    </w:p>
    <w:p w14:paraId="12832CC4" w14:textId="3B84EA84" w:rsidR="006E0B16" w:rsidRPr="001663B3" w:rsidRDefault="006E0B16" w:rsidP="006E0B16">
      <w:pPr>
        <w:rPr>
          <w:rFonts w:asciiTheme="minorHAnsi" w:hAnsiTheme="minorHAnsi" w:cstheme="minorHAnsi"/>
          <w:szCs w:val="20"/>
        </w:rPr>
      </w:pPr>
    </w:p>
    <w:sectPr w:rsidR="006E0B16" w:rsidRPr="001663B3" w:rsidSect="00976C37">
      <w:headerReference w:type="default" r:id="rId17"/>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A65F" w14:textId="77777777" w:rsidR="00957454" w:rsidRDefault="00957454" w:rsidP="00CC5C8C">
      <w:r>
        <w:separator/>
      </w:r>
    </w:p>
  </w:endnote>
  <w:endnote w:type="continuationSeparator" w:id="0">
    <w:p w14:paraId="56D5790F" w14:textId="77777777" w:rsidR="00957454" w:rsidRDefault="00957454" w:rsidP="00CC5C8C">
      <w:r>
        <w:continuationSeparator/>
      </w:r>
    </w:p>
  </w:endnote>
  <w:endnote w:type="continuationNotice" w:id="1">
    <w:p w14:paraId="3B0D2C22" w14:textId="77777777" w:rsidR="00957454" w:rsidRDefault="00957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0ED7" w14:textId="77777777" w:rsidR="00957454" w:rsidRDefault="00957454" w:rsidP="00CC5C8C">
      <w:r>
        <w:separator/>
      </w:r>
    </w:p>
  </w:footnote>
  <w:footnote w:type="continuationSeparator" w:id="0">
    <w:p w14:paraId="67926C0A" w14:textId="77777777" w:rsidR="00957454" w:rsidRDefault="00957454" w:rsidP="00CC5C8C">
      <w:r>
        <w:continuationSeparator/>
      </w:r>
    </w:p>
  </w:footnote>
  <w:footnote w:type="continuationNotice" w:id="1">
    <w:p w14:paraId="126E9B6A" w14:textId="77777777" w:rsidR="00957454" w:rsidRDefault="00957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2F77" w14:textId="01BEDC46" w:rsidR="00CC5C8C" w:rsidRDefault="0099787D" w:rsidP="00CC5C8C">
    <w:pPr>
      <w:pStyle w:val="Header"/>
      <w:jc w:val="right"/>
    </w:pPr>
    <w:r w:rsidRPr="00824402">
      <w:rPr>
        <w:rFonts w:ascii="Century Gothic" w:hAnsi="Century Gothic"/>
        <w:b/>
        <w:bCs/>
        <w:noProof/>
        <w:color w:val="979797" w:themeColor="accent2"/>
        <w:u w:val="single"/>
        <w:lang w:val="en-US" w:bidi="he-IL"/>
      </w:rPr>
      <w:drawing>
        <wp:anchor distT="0" distB="0" distL="114300" distR="114300" simplePos="0" relativeHeight="251658240" behindDoc="0" locked="0" layoutInCell="1" allowOverlap="1" wp14:anchorId="12151B2F" wp14:editId="4FC5AA95">
          <wp:simplePos x="0" y="0"/>
          <wp:positionH relativeFrom="margin">
            <wp:align>center</wp:align>
          </wp:positionH>
          <wp:positionV relativeFrom="paragraph">
            <wp:posOffset>171450</wp:posOffset>
          </wp:positionV>
          <wp:extent cx="2850303" cy="249720"/>
          <wp:effectExtent l="0" t="0" r="7620" b="0"/>
          <wp:wrapNone/>
          <wp:docPr id="24" name="Picture 24" descr="Hettle-Andrews-Logo-2017-with-Strapline-Orange-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84" t="-2882" r="973" b="55548"/>
                  <a:stretch/>
                </pic:blipFill>
                <pic:spPr bwMode="auto">
                  <a:xfrm>
                    <a:off x="0" y="0"/>
                    <a:ext cx="2850303" cy="24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374DB08"/>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354ABE84"/>
    <w:lvl w:ilvl="0" w:tplc="E6D4F456">
      <w:start w:val="1"/>
      <w:numFmt w:val="bullet"/>
      <w:lvlText w:val=""/>
      <w:lvlJc w:val="left"/>
      <w:pPr>
        <w:tabs>
          <w:tab w:val="num" w:pos="360"/>
        </w:tabs>
        <w:ind w:left="360" w:hanging="360"/>
      </w:pPr>
      <w:rPr>
        <w:rFonts w:ascii="Symbol" w:hAnsi="Symbol" w:hint="default"/>
      </w:rPr>
    </w:lvl>
    <w:lvl w:ilvl="1" w:tplc="20DCE62A">
      <w:numFmt w:val="decimal"/>
      <w:lvlText w:val=""/>
      <w:lvlJc w:val="left"/>
    </w:lvl>
    <w:lvl w:ilvl="2" w:tplc="764A4F2E">
      <w:numFmt w:val="decimal"/>
      <w:lvlText w:val=""/>
      <w:lvlJc w:val="left"/>
    </w:lvl>
    <w:lvl w:ilvl="3" w:tplc="159C5B2C">
      <w:numFmt w:val="decimal"/>
      <w:lvlText w:val=""/>
      <w:lvlJc w:val="left"/>
    </w:lvl>
    <w:lvl w:ilvl="4" w:tplc="06DCA400">
      <w:numFmt w:val="decimal"/>
      <w:lvlText w:val=""/>
      <w:lvlJc w:val="left"/>
    </w:lvl>
    <w:lvl w:ilvl="5" w:tplc="3B00F024">
      <w:numFmt w:val="decimal"/>
      <w:lvlText w:val=""/>
      <w:lvlJc w:val="left"/>
    </w:lvl>
    <w:lvl w:ilvl="6" w:tplc="4CF00382">
      <w:numFmt w:val="decimal"/>
      <w:lvlText w:val=""/>
      <w:lvlJc w:val="left"/>
    </w:lvl>
    <w:lvl w:ilvl="7" w:tplc="D1AE98EA">
      <w:numFmt w:val="decimal"/>
      <w:lvlText w:val=""/>
      <w:lvlJc w:val="left"/>
    </w:lvl>
    <w:lvl w:ilvl="8" w:tplc="CC14990A">
      <w:numFmt w:val="decimal"/>
      <w:lvlText w:val=""/>
      <w:lvlJc w:val="left"/>
    </w:lvl>
  </w:abstractNum>
  <w:abstractNum w:abstractNumId="2" w15:restartNumberingAfterBreak="0">
    <w:nsid w:val="330C1D33"/>
    <w:multiLevelType w:val="hybridMultilevel"/>
    <w:tmpl w:val="40C6774C"/>
    <w:lvl w:ilvl="0" w:tplc="AE4E5B2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73E42"/>
    <w:multiLevelType w:val="hybridMultilevel"/>
    <w:tmpl w:val="1E9E0806"/>
    <w:lvl w:ilvl="0" w:tplc="E362DE4E">
      <w:start w:val="1"/>
      <w:numFmt w:val="decimal"/>
      <w:pStyle w:val="ListNumber"/>
      <w:lvlText w:val="%1."/>
      <w:lvlJc w:val="left"/>
      <w:pPr>
        <w:ind w:left="284" w:hanging="284"/>
      </w:pPr>
      <w:rPr>
        <w:rFonts w:ascii="Open Sans" w:hAnsi="Open Sans" w:hint="default"/>
        <w:color w:val="333E48" w:themeColor="text1"/>
        <w:sz w:val="20"/>
      </w:rPr>
    </w:lvl>
    <w:lvl w:ilvl="1" w:tplc="F594F1C8">
      <w:start w:val="1"/>
      <w:numFmt w:val="lowerLetter"/>
      <w:lvlText w:val="%2."/>
      <w:lvlJc w:val="left"/>
      <w:pPr>
        <w:ind w:left="567" w:hanging="283"/>
      </w:pPr>
      <w:rPr>
        <w:rFonts w:ascii="Open Sans" w:hAnsi="Open Sans" w:hint="default"/>
        <w:color w:val="333E48" w:themeColor="text1"/>
        <w:sz w:val="20"/>
      </w:rPr>
    </w:lvl>
    <w:lvl w:ilvl="2" w:tplc="0856305E">
      <w:start w:val="1"/>
      <w:numFmt w:val="decimal"/>
      <w:lvlText w:val="%3)"/>
      <w:lvlJc w:val="left"/>
      <w:pPr>
        <w:ind w:left="851" w:hanging="284"/>
      </w:pPr>
      <w:rPr>
        <w:rFonts w:ascii="Open Sans" w:hAnsi="Open Sans" w:hint="default"/>
        <w:color w:val="333E48" w:themeColor="text1"/>
        <w:sz w:val="20"/>
      </w:rPr>
    </w:lvl>
    <w:lvl w:ilvl="3" w:tplc="D70809D6">
      <w:start w:val="1"/>
      <w:numFmt w:val="lowerLetter"/>
      <w:lvlText w:val="%4)"/>
      <w:lvlJc w:val="left"/>
      <w:pPr>
        <w:ind w:left="1134" w:hanging="283"/>
      </w:pPr>
      <w:rPr>
        <w:rFonts w:ascii="Open Sans" w:hAnsi="Open Sans" w:hint="default"/>
        <w:color w:val="333E48" w:themeColor="text1"/>
        <w:sz w:val="20"/>
      </w:rPr>
    </w:lvl>
    <w:lvl w:ilvl="4" w:tplc="DABAD29E">
      <w:start w:val="1"/>
      <w:numFmt w:val="lowerRoman"/>
      <w:lvlText w:val="%5."/>
      <w:lvlJc w:val="left"/>
      <w:pPr>
        <w:ind w:left="1418" w:hanging="284"/>
      </w:pPr>
      <w:rPr>
        <w:rFonts w:ascii="Open Sans" w:hAnsi="Open Sans" w:hint="default"/>
        <w:color w:val="333E48" w:themeColor="text1"/>
        <w:sz w:val="20"/>
      </w:rPr>
    </w:lvl>
    <w:lvl w:ilvl="5" w:tplc="B6CE8534">
      <w:start w:val="1"/>
      <w:numFmt w:val="bullet"/>
      <w:lvlText w:val=""/>
      <w:lvlJc w:val="left"/>
      <w:pPr>
        <w:ind w:left="1701" w:hanging="283"/>
      </w:pPr>
      <w:rPr>
        <w:rFonts w:ascii="Symbol" w:hAnsi="Symbol" w:hint="default"/>
        <w:color w:val="333E48" w:themeColor="text1"/>
        <w:sz w:val="20"/>
      </w:rPr>
    </w:lvl>
    <w:lvl w:ilvl="6" w:tplc="969C850C">
      <w:start w:val="1"/>
      <w:numFmt w:val="decimal"/>
      <w:lvlText w:val="%7."/>
      <w:lvlJc w:val="left"/>
      <w:pPr>
        <w:ind w:left="2520" w:hanging="360"/>
      </w:pPr>
      <w:rPr>
        <w:rFonts w:hint="default"/>
      </w:rPr>
    </w:lvl>
    <w:lvl w:ilvl="7" w:tplc="9A10BD8A">
      <w:start w:val="1"/>
      <w:numFmt w:val="lowerLetter"/>
      <w:lvlText w:val="%8."/>
      <w:lvlJc w:val="left"/>
      <w:pPr>
        <w:ind w:left="2880" w:hanging="360"/>
      </w:pPr>
      <w:rPr>
        <w:rFonts w:hint="default"/>
      </w:rPr>
    </w:lvl>
    <w:lvl w:ilvl="8" w:tplc="1152DAD8">
      <w:start w:val="1"/>
      <w:numFmt w:val="lowerRoman"/>
      <w:lvlText w:val="%9."/>
      <w:lvlJc w:val="left"/>
      <w:pPr>
        <w:ind w:left="3240" w:hanging="360"/>
      </w:pPr>
      <w:rPr>
        <w:rFonts w:hint="default"/>
      </w:rPr>
    </w:lvl>
  </w:abstractNum>
  <w:abstractNum w:abstractNumId="4" w15:restartNumberingAfterBreak="0">
    <w:nsid w:val="667904C1"/>
    <w:multiLevelType w:val="multilevel"/>
    <w:tmpl w:val="88BAD8EA"/>
    <w:lvl w:ilvl="0">
      <w:start w:val="1"/>
      <w:numFmt w:val="bullet"/>
      <w:pStyle w:val="ListBullet"/>
      <w:lvlText w:val=""/>
      <w:lvlJc w:val="left"/>
      <w:pPr>
        <w:ind w:left="284" w:hanging="284"/>
      </w:pPr>
      <w:rPr>
        <w:rFonts w:ascii="Symbol" w:hAnsi="Symbol" w:hint="default"/>
        <w:b w:val="0"/>
        <w:i w:val="0"/>
        <w:color w:val="333E48" w:themeColor="text1"/>
        <w:sz w:val="20"/>
      </w:rPr>
    </w:lvl>
    <w:lvl w:ilvl="1">
      <w:start w:val="1"/>
      <w:numFmt w:val="bullet"/>
      <w:lvlRestart w:val="0"/>
      <w:lvlText w:val="o"/>
      <w:lvlJc w:val="left"/>
      <w:pPr>
        <w:ind w:left="567" w:hanging="283"/>
      </w:pPr>
      <w:rPr>
        <w:rFonts w:ascii="Courier New" w:hAnsi="Courier New" w:hint="default"/>
      </w:rPr>
    </w:lvl>
    <w:lvl w:ilvl="2">
      <w:start w:val="1"/>
      <w:numFmt w:val="bullet"/>
      <w:lvlRestart w:val="0"/>
      <w:lvlText w:val=""/>
      <w:lvlJc w:val="left"/>
      <w:pPr>
        <w:ind w:left="851" w:hanging="284"/>
      </w:pPr>
      <w:rPr>
        <w:rFonts w:ascii="Wingdings" w:hAnsi="Wingdings" w:hint="default"/>
      </w:rPr>
    </w:lvl>
    <w:lvl w:ilvl="3">
      <w:start w:val="1"/>
      <w:numFmt w:val="bullet"/>
      <w:lvlRestart w:val="0"/>
      <w:lvlText w:val=""/>
      <w:lvlJc w:val="left"/>
      <w:pPr>
        <w:ind w:left="1134" w:hanging="283"/>
      </w:pPr>
      <w:rPr>
        <w:rFonts w:ascii="Wingdings" w:hAnsi="Wingdings" w:hint="default"/>
        <w:color w:val="333E48" w:themeColor="text1"/>
      </w:rPr>
    </w:lvl>
    <w:lvl w:ilvl="4">
      <w:start w:val="1"/>
      <w:numFmt w:val="bullet"/>
      <w:lvlText w:val="o"/>
      <w:lvlJc w:val="left"/>
      <w:pPr>
        <w:ind w:left="6024" w:hanging="360"/>
      </w:pPr>
      <w:rPr>
        <w:rFonts w:ascii="Courier New" w:hAnsi="Courier New" w:cs="Courier New" w:hint="default"/>
      </w:rPr>
    </w:lvl>
    <w:lvl w:ilvl="5">
      <w:start w:val="1"/>
      <w:numFmt w:val="bullet"/>
      <w:lvlText w:val=""/>
      <w:lvlJc w:val="left"/>
      <w:pPr>
        <w:ind w:left="6744" w:hanging="360"/>
      </w:pPr>
      <w:rPr>
        <w:rFonts w:ascii="Wingdings" w:hAnsi="Wingdings" w:hint="default"/>
      </w:rPr>
    </w:lvl>
    <w:lvl w:ilvl="6">
      <w:start w:val="1"/>
      <w:numFmt w:val="bullet"/>
      <w:lvlText w:val=""/>
      <w:lvlJc w:val="left"/>
      <w:pPr>
        <w:ind w:left="7464" w:hanging="360"/>
      </w:pPr>
      <w:rPr>
        <w:rFonts w:ascii="Symbol" w:hAnsi="Symbol" w:hint="default"/>
      </w:rPr>
    </w:lvl>
    <w:lvl w:ilvl="7">
      <w:start w:val="1"/>
      <w:numFmt w:val="bullet"/>
      <w:lvlText w:val="o"/>
      <w:lvlJc w:val="left"/>
      <w:pPr>
        <w:ind w:left="8184" w:hanging="360"/>
      </w:pPr>
      <w:rPr>
        <w:rFonts w:ascii="Courier New" w:hAnsi="Courier New" w:cs="Courier New" w:hint="default"/>
      </w:rPr>
    </w:lvl>
    <w:lvl w:ilvl="8">
      <w:start w:val="1"/>
      <w:numFmt w:val="bullet"/>
      <w:lvlText w:val=""/>
      <w:lvlJc w:val="left"/>
      <w:pPr>
        <w:ind w:left="8904" w:hanging="360"/>
      </w:pPr>
      <w:rPr>
        <w:rFonts w:ascii="Wingdings" w:hAnsi="Wingdings" w:hint="default"/>
      </w:rPr>
    </w:lvl>
  </w:abstractNum>
  <w:abstractNum w:abstractNumId="5" w15:restartNumberingAfterBreak="0">
    <w:nsid w:val="718F4AE6"/>
    <w:multiLevelType w:val="hybridMultilevel"/>
    <w:tmpl w:val="B59CB3B6"/>
    <w:lvl w:ilvl="0" w:tplc="E3340348">
      <w:start w:val="1"/>
      <w:numFmt w:val="bullet"/>
      <w:lvlText w:val=""/>
      <w:lvlJc w:val="left"/>
      <w:pPr>
        <w:ind w:left="360" w:hanging="360"/>
      </w:pPr>
      <w:rPr>
        <w:rFonts w:ascii="Symbol" w:hAnsi="Symbol" w:hint="default"/>
        <w:color w:val="F69F19"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1E73DC"/>
    <w:multiLevelType w:val="hybridMultilevel"/>
    <w:tmpl w:val="8DA46C3A"/>
    <w:lvl w:ilvl="0" w:tplc="72964616">
      <w:start w:val="1"/>
      <w:numFmt w:val="bullet"/>
      <w:lvlText w:val=""/>
      <w:lvlJc w:val="left"/>
      <w:pPr>
        <w:ind w:left="360" w:hanging="360"/>
      </w:pPr>
      <w:rPr>
        <w:rFonts w:ascii="Symbol" w:hAnsi="Symbol" w:hint="default"/>
        <w:color w:val="F69F19"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 w:numId="8">
    <w:abstractNumId w:val="4"/>
  </w:num>
  <w:num w:numId="9">
    <w:abstractNumId w:val="3"/>
  </w:num>
  <w:num w:numId="10">
    <w:abstractNumId w:val="2"/>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8C"/>
    <w:rsid w:val="000008F1"/>
    <w:rsid w:val="0009317D"/>
    <w:rsid w:val="00116160"/>
    <w:rsid w:val="0016048D"/>
    <w:rsid w:val="00163DBF"/>
    <w:rsid w:val="001663B3"/>
    <w:rsid w:val="001A539A"/>
    <w:rsid w:val="001B4AB4"/>
    <w:rsid w:val="001D581D"/>
    <w:rsid w:val="001F0E44"/>
    <w:rsid w:val="002812CB"/>
    <w:rsid w:val="00311266"/>
    <w:rsid w:val="00373C0A"/>
    <w:rsid w:val="003917E6"/>
    <w:rsid w:val="003D630D"/>
    <w:rsid w:val="0047539E"/>
    <w:rsid w:val="004E2E06"/>
    <w:rsid w:val="004F4CA5"/>
    <w:rsid w:val="00517A86"/>
    <w:rsid w:val="0055683F"/>
    <w:rsid w:val="005E237F"/>
    <w:rsid w:val="00647DFF"/>
    <w:rsid w:val="00652404"/>
    <w:rsid w:val="006564DA"/>
    <w:rsid w:val="006B06EB"/>
    <w:rsid w:val="006D79FA"/>
    <w:rsid w:val="006E0B16"/>
    <w:rsid w:val="00717D1C"/>
    <w:rsid w:val="00732C95"/>
    <w:rsid w:val="00776B74"/>
    <w:rsid w:val="007A06EF"/>
    <w:rsid w:val="007B017E"/>
    <w:rsid w:val="00824402"/>
    <w:rsid w:val="008356DE"/>
    <w:rsid w:val="00871C02"/>
    <w:rsid w:val="0088228D"/>
    <w:rsid w:val="008865C7"/>
    <w:rsid w:val="008A131F"/>
    <w:rsid w:val="008C13CD"/>
    <w:rsid w:val="00957454"/>
    <w:rsid w:val="00976C37"/>
    <w:rsid w:val="00992DC9"/>
    <w:rsid w:val="0099787D"/>
    <w:rsid w:val="009C6516"/>
    <w:rsid w:val="00A170E8"/>
    <w:rsid w:val="00A17704"/>
    <w:rsid w:val="00A83A7B"/>
    <w:rsid w:val="00AD300B"/>
    <w:rsid w:val="00AD30C3"/>
    <w:rsid w:val="00AE2610"/>
    <w:rsid w:val="00AE2E38"/>
    <w:rsid w:val="00B6132F"/>
    <w:rsid w:val="00C176E7"/>
    <w:rsid w:val="00CC5C8C"/>
    <w:rsid w:val="00CF37D5"/>
    <w:rsid w:val="00D07569"/>
    <w:rsid w:val="00D25405"/>
    <w:rsid w:val="00D43380"/>
    <w:rsid w:val="00D71A7A"/>
    <w:rsid w:val="00D83549"/>
    <w:rsid w:val="00DE70F9"/>
    <w:rsid w:val="00E133EA"/>
    <w:rsid w:val="00E756DB"/>
    <w:rsid w:val="00EA0560"/>
    <w:rsid w:val="00F07CA4"/>
    <w:rsid w:val="00F8379B"/>
    <w:rsid w:val="037A140D"/>
    <w:rsid w:val="070E0E98"/>
    <w:rsid w:val="0717CFB7"/>
    <w:rsid w:val="07698ECC"/>
    <w:rsid w:val="0B7FF1D7"/>
    <w:rsid w:val="0C0A0E69"/>
    <w:rsid w:val="0E6042A2"/>
    <w:rsid w:val="0EF2AD95"/>
    <w:rsid w:val="109244D9"/>
    <w:rsid w:val="144B4ACD"/>
    <w:rsid w:val="1565B5FC"/>
    <w:rsid w:val="18850CC8"/>
    <w:rsid w:val="1938BA6B"/>
    <w:rsid w:val="1B585A78"/>
    <w:rsid w:val="201E47AC"/>
    <w:rsid w:val="206EB1C3"/>
    <w:rsid w:val="2168DF3C"/>
    <w:rsid w:val="2A42E1E4"/>
    <w:rsid w:val="2A7E72E0"/>
    <w:rsid w:val="2B884ECE"/>
    <w:rsid w:val="3092CCFF"/>
    <w:rsid w:val="314CE206"/>
    <w:rsid w:val="3C83BCC1"/>
    <w:rsid w:val="3E53701D"/>
    <w:rsid w:val="3EFF368B"/>
    <w:rsid w:val="413373F1"/>
    <w:rsid w:val="41427F1D"/>
    <w:rsid w:val="41D450E3"/>
    <w:rsid w:val="49ED0D9A"/>
    <w:rsid w:val="4EC2FE8C"/>
    <w:rsid w:val="51754A46"/>
    <w:rsid w:val="55D6C638"/>
    <w:rsid w:val="55F57C37"/>
    <w:rsid w:val="59A9ACFC"/>
    <w:rsid w:val="5AB672BD"/>
    <w:rsid w:val="5AF0E6E2"/>
    <w:rsid w:val="5D7712A7"/>
    <w:rsid w:val="5E538250"/>
    <w:rsid w:val="5F456CCD"/>
    <w:rsid w:val="600F227E"/>
    <w:rsid w:val="648ACF13"/>
    <w:rsid w:val="6D24D78C"/>
    <w:rsid w:val="6D254DCF"/>
    <w:rsid w:val="6D3DC4CC"/>
    <w:rsid w:val="789AB9C6"/>
    <w:rsid w:val="79400C23"/>
    <w:rsid w:val="7D21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BB39"/>
  <w15:chartTrackingRefBased/>
  <w15:docId w15:val="{EBFFEBD8-0D26-45F0-B1FA-FF3BBD8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Sans" w:eastAsiaTheme="minorHAnsi" w:hAnsi="OpenSans" w:cs="OpenSans"/>
        <w:color w:val="333E48" w:themeColor="text1"/>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7D"/>
    <w:pPr>
      <w:contextualSpacing/>
    </w:pPr>
    <w:rPr>
      <w:rFonts w:ascii="Open Sans" w:hAnsi="Open Sans"/>
      <w:szCs w:val="22"/>
    </w:rPr>
  </w:style>
  <w:style w:type="paragraph" w:styleId="Heading1">
    <w:name w:val="heading 1"/>
    <w:basedOn w:val="Normal"/>
    <w:link w:val="Heading1Char"/>
    <w:uiPriority w:val="2"/>
    <w:qFormat/>
    <w:rsid w:val="0099787D"/>
    <w:pPr>
      <w:keepNext/>
      <w:keepLines/>
      <w:spacing w:after="120"/>
      <w:contextualSpacing w:val="0"/>
      <w:outlineLvl w:val="0"/>
    </w:pPr>
    <w:rPr>
      <w:b/>
      <w:bCs/>
      <w:color w:val="F69F19" w:themeColor="background1"/>
      <w:kern w:val="36"/>
      <w:sz w:val="40"/>
      <w:szCs w:val="40"/>
    </w:rPr>
  </w:style>
  <w:style w:type="paragraph" w:styleId="Heading2">
    <w:name w:val="heading 2"/>
    <w:basedOn w:val="Normal"/>
    <w:next w:val="Normal"/>
    <w:link w:val="Heading2Char"/>
    <w:autoRedefine/>
    <w:uiPriority w:val="2"/>
    <w:qFormat/>
    <w:rsid w:val="0099787D"/>
    <w:pPr>
      <w:keepNext/>
      <w:keepLines/>
      <w:pBdr>
        <w:bottom w:val="single" w:sz="24" w:space="0" w:color="F69F19"/>
      </w:pBdr>
      <w:spacing w:before="100" w:beforeAutospacing="1" w:after="120"/>
      <w:contextualSpacing w:val="0"/>
      <w:outlineLvl w:val="1"/>
    </w:pPr>
    <w:rPr>
      <w:rFonts w:cs="Open Sans"/>
      <w:b/>
      <w:bCs/>
      <w:color w:val="384248"/>
      <w:sz w:val="32"/>
      <w:szCs w:val="32"/>
    </w:rPr>
  </w:style>
  <w:style w:type="paragraph" w:styleId="Heading3">
    <w:name w:val="heading 3"/>
    <w:basedOn w:val="Normal"/>
    <w:next w:val="Normal"/>
    <w:link w:val="Heading3Char"/>
    <w:autoRedefine/>
    <w:uiPriority w:val="2"/>
    <w:qFormat/>
    <w:rsid w:val="0099787D"/>
    <w:pPr>
      <w:keepNext/>
      <w:keepLines/>
      <w:spacing w:before="120" w:after="120"/>
      <w:contextualSpacing w:val="0"/>
      <w:outlineLvl w:val="2"/>
    </w:pPr>
    <w:rPr>
      <w:b/>
      <w:bCs/>
      <w:color w:val="333E48"/>
      <w:sz w:val="24"/>
      <w:szCs w:val="20"/>
    </w:rPr>
  </w:style>
  <w:style w:type="paragraph" w:styleId="Heading4">
    <w:name w:val="heading 4"/>
    <w:basedOn w:val="Normal"/>
    <w:next w:val="Normal"/>
    <w:link w:val="Heading4Char"/>
    <w:autoRedefine/>
    <w:uiPriority w:val="2"/>
    <w:qFormat/>
    <w:rsid w:val="0099787D"/>
    <w:pPr>
      <w:keepNext/>
      <w:keepLines/>
      <w:spacing w:before="240" w:after="120"/>
      <w:contextualSpacing w:val="0"/>
      <w:outlineLvl w:val="3"/>
    </w:pPr>
    <w:rPr>
      <w:b/>
      <w:bCs/>
      <w:color w:val="333E48"/>
      <w:szCs w:val="24"/>
    </w:rPr>
  </w:style>
  <w:style w:type="paragraph" w:styleId="Heading8">
    <w:name w:val="heading 8"/>
    <w:basedOn w:val="Heading4"/>
    <w:next w:val="Normal"/>
    <w:link w:val="Heading8Char"/>
    <w:autoRedefine/>
    <w:uiPriority w:val="9"/>
    <w:semiHidden/>
    <w:unhideWhenUsed/>
    <w:qFormat/>
    <w:rsid w:val="0099787D"/>
    <w:pPr>
      <w:spacing w:before="200"/>
      <w:outlineLvl w:val="7"/>
    </w:pPr>
    <w:rPr>
      <w:rFonts w:eastAsiaTheme="majorEastAsia" w:cstheme="majorBidi"/>
      <w:color w:val="333E48" w:themeColor="text1"/>
      <w:szCs w:val="20"/>
    </w:rPr>
  </w:style>
  <w:style w:type="paragraph" w:styleId="Heading9">
    <w:name w:val="heading 9"/>
    <w:basedOn w:val="Normal"/>
    <w:next w:val="Normal"/>
    <w:link w:val="Heading9Char"/>
    <w:uiPriority w:val="9"/>
    <w:semiHidden/>
    <w:unhideWhenUsed/>
    <w:qFormat/>
    <w:rsid w:val="0099787D"/>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8C"/>
    <w:pPr>
      <w:tabs>
        <w:tab w:val="center" w:pos="4513"/>
        <w:tab w:val="right" w:pos="9026"/>
      </w:tabs>
    </w:pPr>
  </w:style>
  <w:style w:type="character" w:customStyle="1" w:styleId="HeaderChar">
    <w:name w:val="Header Char"/>
    <w:basedOn w:val="DefaultParagraphFont"/>
    <w:link w:val="Header"/>
    <w:uiPriority w:val="99"/>
    <w:rsid w:val="00CC5C8C"/>
  </w:style>
  <w:style w:type="paragraph" w:styleId="Footer">
    <w:name w:val="footer"/>
    <w:basedOn w:val="Normal"/>
    <w:link w:val="FooterChar"/>
    <w:uiPriority w:val="99"/>
    <w:unhideWhenUsed/>
    <w:rsid w:val="00CC5C8C"/>
    <w:pPr>
      <w:tabs>
        <w:tab w:val="center" w:pos="4513"/>
        <w:tab w:val="right" w:pos="9026"/>
      </w:tabs>
    </w:pPr>
  </w:style>
  <w:style w:type="character" w:customStyle="1" w:styleId="FooterChar">
    <w:name w:val="Footer Char"/>
    <w:basedOn w:val="DefaultParagraphFont"/>
    <w:link w:val="Footer"/>
    <w:uiPriority w:val="99"/>
    <w:rsid w:val="00CC5C8C"/>
  </w:style>
  <w:style w:type="paragraph" w:styleId="ListParagraph">
    <w:name w:val="List Paragraph"/>
    <w:basedOn w:val="Normal"/>
    <w:autoRedefine/>
    <w:uiPriority w:val="34"/>
    <w:qFormat/>
    <w:rsid w:val="0099787D"/>
    <w:pPr>
      <w:numPr>
        <w:numId w:val="13"/>
      </w:numPr>
    </w:pPr>
    <w:rPr>
      <w:rFonts w:eastAsia="Calibri" w:cs="Calibri"/>
    </w:rPr>
  </w:style>
  <w:style w:type="paragraph" w:customStyle="1" w:styleId="paragraph">
    <w:name w:val="paragraph"/>
    <w:basedOn w:val="Normal"/>
    <w:rsid w:val="002812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12CB"/>
  </w:style>
  <w:style w:type="character" w:customStyle="1" w:styleId="eop">
    <w:name w:val="eop"/>
    <w:basedOn w:val="DefaultParagraphFont"/>
    <w:rsid w:val="002812CB"/>
  </w:style>
  <w:style w:type="character" w:customStyle="1" w:styleId="Heading1Char">
    <w:name w:val="Heading 1 Char"/>
    <w:basedOn w:val="DefaultParagraphFont"/>
    <w:link w:val="Heading1"/>
    <w:uiPriority w:val="2"/>
    <w:rsid w:val="0099787D"/>
    <w:rPr>
      <w:rFonts w:ascii="Open Sans" w:hAnsi="Open Sans"/>
      <w:b/>
      <w:bCs/>
      <w:color w:val="F69F19" w:themeColor="background1"/>
      <w:kern w:val="36"/>
      <w:sz w:val="40"/>
      <w:szCs w:val="40"/>
    </w:rPr>
  </w:style>
  <w:style w:type="character" w:customStyle="1" w:styleId="Heading2Char">
    <w:name w:val="Heading 2 Char"/>
    <w:basedOn w:val="DefaultParagraphFont"/>
    <w:link w:val="Heading2"/>
    <w:uiPriority w:val="2"/>
    <w:rsid w:val="0099787D"/>
    <w:rPr>
      <w:rFonts w:ascii="Open Sans" w:hAnsi="Open Sans" w:cs="Open Sans"/>
      <w:b/>
      <w:bCs/>
      <w:color w:val="384248"/>
      <w:sz w:val="32"/>
      <w:szCs w:val="32"/>
    </w:rPr>
  </w:style>
  <w:style w:type="character" w:customStyle="1" w:styleId="Heading3Char">
    <w:name w:val="Heading 3 Char"/>
    <w:basedOn w:val="DefaultParagraphFont"/>
    <w:link w:val="Heading3"/>
    <w:uiPriority w:val="2"/>
    <w:rsid w:val="0099787D"/>
    <w:rPr>
      <w:rFonts w:ascii="Open Sans" w:hAnsi="Open Sans"/>
      <w:b/>
      <w:bCs/>
      <w:color w:val="333E48"/>
      <w:sz w:val="24"/>
    </w:rPr>
  </w:style>
  <w:style w:type="character" w:customStyle="1" w:styleId="Heading4Char">
    <w:name w:val="Heading 4 Char"/>
    <w:basedOn w:val="DefaultParagraphFont"/>
    <w:link w:val="Heading4"/>
    <w:uiPriority w:val="2"/>
    <w:rsid w:val="0099787D"/>
    <w:rPr>
      <w:rFonts w:ascii="Open Sans" w:hAnsi="Open Sans"/>
      <w:b/>
      <w:bCs/>
      <w:color w:val="333E48"/>
      <w:szCs w:val="24"/>
    </w:rPr>
  </w:style>
  <w:style w:type="character" w:customStyle="1" w:styleId="Heading8Char">
    <w:name w:val="Heading 8 Char"/>
    <w:basedOn w:val="DefaultParagraphFont"/>
    <w:link w:val="Heading8"/>
    <w:uiPriority w:val="9"/>
    <w:semiHidden/>
    <w:rsid w:val="0099787D"/>
    <w:rPr>
      <w:rFonts w:ascii="Open Sans" w:eastAsiaTheme="majorEastAsia" w:hAnsi="Open Sans" w:cstheme="majorBidi"/>
      <w:b/>
      <w:bCs/>
    </w:rPr>
  </w:style>
  <w:style w:type="character" w:customStyle="1" w:styleId="Heading9Char">
    <w:name w:val="Heading 9 Char"/>
    <w:basedOn w:val="DefaultParagraphFont"/>
    <w:link w:val="Heading9"/>
    <w:uiPriority w:val="9"/>
    <w:semiHidden/>
    <w:rsid w:val="0099787D"/>
    <w:rPr>
      <w:rFonts w:ascii="Open Sans" w:eastAsiaTheme="majorEastAsia" w:hAnsi="Open Sans" w:cstheme="majorBidi"/>
      <w:i/>
      <w:iCs/>
    </w:rPr>
  </w:style>
  <w:style w:type="paragraph" w:styleId="Caption">
    <w:name w:val="caption"/>
    <w:basedOn w:val="Normal"/>
    <w:next w:val="Normal"/>
    <w:uiPriority w:val="35"/>
    <w:semiHidden/>
    <w:unhideWhenUsed/>
    <w:qFormat/>
    <w:rsid w:val="0099787D"/>
    <w:pPr>
      <w:spacing w:after="200"/>
    </w:pPr>
    <w:rPr>
      <w:b/>
      <w:bCs/>
      <w:color w:val="F6F7F6" w:themeColor="accent1"/>
      <w:sz w:val="18"/>
      <w:szCs w:val="18"/>
    </w:rPr>
  </w:style>
  <w:style w:type="paragraph" w:styleId="ListBullet">
    <w:name w:val="List Bullet"/>
    <w:basedOn w:val="Normal"/>
    <w:uiPriority w:val="99"/>
    <w:semiHidden/>
    <w:unhideWhenUsed/>
    <w:qFormat/>
    <w:rsid w:val="0099787D"/>
    <w:pPr>
      <w:numPr>
        <w:numId w:val="11"/>
      </w:numPr>
    </w:pPr>
  </w:style>
  <w:style w:type="paragraph" w:styleId="ListNumber">
    <w:name w:val="List Number"/>
    <w:basedOn w:val="Normal"/>
    <w:uiPriority w:val="99"/>
    <w:semiHidden/>
    <w:unhideWhenUsed/>
    <w:qFormat/>
    <w:rsid w:val="0099787D"/>
    <w:pPr>
      <w:numPr>
        <w:numId w:val="6"/>
      </w:numPr>
    </w:pPr>
  </w:style>
  <w:style w:type="paragraph" w:styleId="Title">
    <w:name w:val="Title"/>
    <w:basedOn w:val="Normal"/>
    <w:next w:val="Normal"/>
    <w:link w:val="TitleChar"/>
    <w:autoRedefine/>
    <w:qFormat/>
    <w:rsid w:val="0099787D"/>
    <w:pPr>
      <w:pBdr>
        <w:bottom w:val="single" w:sz="8" w:space="4" w:color="auto"/>
      </w:pBdr>
      <w:spacing w:after="300"/>
      <w:contextualSpacing w:val="0"/>
    </w:pPr>
    <w:rPr>
      <w:rFonts w:eastAsiaTheme="majorEastAsia" w:cstheme="majorBidi"/>
      <w:spacing w:val="5"/>
      <w:kern w:val="28"/>
      <w:sz w:val="130"/>
      <w:szCs w:val="52"/>
    </w:rPr>
  </w:style>
  <w:style w:type="character" w:customStyle="1" w:styleId="TitleChar">
    <w:name w:val="Title Char"/>
    <w:basedOn w:val="DefaultParagraphFont"/>
    <w:link w:val="Title"/>
    <w:rsid w:val="0099787D"/>
    <w:rPr>
      <w:rFonts w:ascii="Open Sans" w:eastAsiaTheme="majorEastAsia" w:hAnsi="Open Sans" w:cstheme="majorBidi"/>
      <w:spacing w:val="5"/>
      <w:kern w:val="28"/>
      <w:sz w:val="130"/>
      <w:szCs w:val="52"/>
    </w:rPr>
  </w:style>
  <w:style w:type="paragraph" w:styleId="Subtitle">
    <w:name w:val="Subtitle"/>
    <w:basedOn w:val="Normal"/>
    <w:next w:val="Normal"/>
    <w:link w:val="SubtitleChar"/>
    <w:autoRedefine/>
    <w:uiPriority w:val="1"/>
    <w:qFormat/>
    <w:rsid w:val="0099787D"/>
    <w:pPr>
      <w:numPr>
        <w:ilvl w:val="1"/>
      </w:numPr>
      <w:contextualSpacing w:val="0"/>
    </w:pPr>
    <w:rPr>
      <w:rFonts w:eastAsiaTheme="majorEastAsia" w:cstheme="majorBidi"/>
      <w:iCs/>
      <w:color w:val="F69F19" w:themeColor="background1"/>
      <w:spacing w:val="15"/>
      <w:sz w:val="64"/>
      <w:szCs w:val="24"/>
    </w:rPr>
  </w:style>
  <w:style w:type="character" w:customStyle="1" w:styleId="SubtitleChar">
    <w:name w:val="Subtitle Char"/>
    <w:basedOn w:val="DefaultParagraphFont"/>
    <w:link w:val="Subtitle"/>
    <w:uiPriority w:val="1"/>
    <w:rsid w:val="0099787D"/>
    <w:rPr>
      <w:rFonts w:ascii="Open Sans" w:eastAsiaTheme="majorEastAsia" w:hAnsi="Open Sans" w:cstheme="majorBidi"/>
      <w:iCs/>
      <w:color w:val="F69F19" w:themeColor="background1"/>
      <w:spacing w:val="15"/>
      <w:sz w:val="64"/>
      <w:szCs w:val="24"/>
    </w:rPr>
  </w:style>
  <w:style w:type="paragraph" w:styleId="TOCHeading">
    <w:name w:val="TOC Heading"/>
    <w:basedOn w:val="Heading1"/>
    <w:next w:val="Normal"/>
    <w:uiPriority w:val="4"/>
    <w:qFormat/>
    <w:rsid w:val="0099787D"/>
    <w:pPr>
      <w:spacing w:before="480" w:after="0"/>
      <w:outlineLvl w:val="9"/>
    </w:pPr>
    <w:rPr>
      <w:rFonts w:eastAsiaTheme="majorEastAsia" w:cstheme="majorBidi"/>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4987">
      <w:bodyDiv w:val="1"/>
      <w:marLeft w:val="0"/>
      <w:marRight w:val="0"/>
      <w:marTop w:val="0"/>
      <w:marBottom w:val="0"/>
      <w:divBdr>
        <w:top w:val="none" w:sz="0" w:space="0" w:color="auto"/>
        <w:left w:val="none" w:sz="0" w:space="0" w:color="auto"/>
        <w:bottom w:val="none" w:sz="0" w:space="0" w:color="auto"/>
        <w:right w:val="none" w:sz="0" w:space="0" w:color="auto"/>
      </w:divBdr>
      <w:divsChild>
        <w:div w:id="1879855890">
          <w:marLeft w:val="0"/>
          <w:marRight w:val="0"/>
          <w:marTop w:val="0"/>
          <w:marBottom w:val="0"/>
          <w:divBdr>
            <w:top w:val="none" w:sz="0" w:space="0" w:color="auto"/>
            <w:left w:val="none" w:sz="0" w:space="0" w:color="auto"/>
            <w:bottom w:val="none" w:sz="0" w:space="0" w:color="auto"/>
            <w:right w:val="none" w:sz="0" w:space="0" w:color="auto"/>
          </w:divBdr>
        </w:div>
        <w:div w:id="1866404560">
          <w:marLeft w:val="0"/>
          <w:marRight w:val="0"/>
          <w:marTop w:val="0"/>
          <w:marBottom w:val="0"/>
          <w:divBdr>
            <w:top w:val="none" w:sz="0" w:space="0" w:color="auto"/>
            <w:left w:val="none" w:sz="0" w:space="0" w:color="auto"/>
            <w:bottom w:val="none" w:sz="0" w:space="0" w:color="auto"/>
            <w:right w:val="none" w:sz="0" w:space="0" w:color="auto"/>
          </w:divBdr>
        </w:div>
        <w:div w:id="1314211286">
          <w:marLeft w:val="0"/>
          <w:marRight w:val="0"/>
          <w:marTop w:val="0"/>
          <w:marBottom w:val="0"/>
          <w:divBdr>
            <w:top w:val="none" w:sz="0" w:space="0" w:color="auto"/>
            <w:left w:val="none" w:sz="0" w:space="0" w:color="auto"/>
            <w:bottom w:val="none" w:sz="0" w:space="0" w:color="auto"/>
            <w:right w:val="none" w:sz="0" w:space="0" w:color="auto"/>
          </w:divBdr>
        </w:div>
        <w:div w:id="137037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HA Theme">
  <a:themeElements>
    <a:clrScheme name="Hettle Andrews">
      <a:dk1>
        <a:srgbClr val="333E48"/>
      </a:dk1>
      <a:lt1>
        <a:srgbClr val="F69F19"/>
      </a:lt1>
      <a:dk2>
        <a:srgbClr val="333E48"/>
      </a:dk2>
      <a:lt2>
        <a:srgbClr val="E7E7E7"/>
      </a:lt2>
      <a:accent1>
        <a:srgbClr val="F6F7F6"/>
      </a:accent1>
      <a:accent2>
        <a:srgbClr val="979797"/>
      </a:accent2>
      <a:accent3>
        <a:srgbClr val="92D050"/>
      </a:accent3>
      <a:accent4>
        <a:srgbClr val="FFFF00"/>
      </a:accent4>
      <a:accent5>
        <a:srgbClr val="0070C0"/>
      </a:accent5>
      <a:accent6>
        <a:srgbClr val="FF0000"/>
      </a:accent6>
      <a:hlink>
        <a:srgbClr val="F69F19"/>
      </a:hlink>
      <a:folHlink>
        <a:srgbClr val="979797"/>
      </a:folHlink>
    </a:clrScheme>
    <a:fontScheme name="Hettle Andrew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F1FBA-24C4-4AB8-BB35-1CC5930CE0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F34FB-7669-4FBE-BC09-C581BCDD03A8}">
  <ds:schemaRefs>
    <ds:schemaRef ds:uri="http://schemas.microsoft.com/sharepoint/v3/contenttype/forms"/>
  </ds:schemaRefs>
</ds:datastoreItem>
</file>

<file path=customXml/itemProps3.xml><?xml version="1.0" encoding="utf-8"?>
<ds:datastoreItem xmlns:ds="http://schemas.openxmlformats.org/officeDocument/2006/customXml" ds:itemID="{E9446D53-232E-420D-A36F-F77A19D2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Amy Moran</cp:lastModifiedBy>
  <cp:revision>2</cp:revision>
  <dcterms:created xsi:type="dcterms:W3CDTF">2021-01-07T18:26:00Z</dcterms:created>
  <dcterms:modified xsi:type="dcterms:W3CDTF">2021-01-07T18:26:00Z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0x010100181B5B76E28ACB4DA1223EBB6D287406</vt:lpwstr>
  </property>
  <property fmtid="{D5CDD505-2E9C-101B-9397-08002B2CF9AE}" pid="3" name="Order">
    <vt:r8>110500</vt:r8>
  </property>
</Properties>
</file>